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46C59" w14:textId="3276F34F" w:rsidR="00B253D2" w:rsidRPr="00660FDD" w:rsidRDefault="00376B7A" w:rsidP="00B253D2">
      <w:pPr>
        <w:pStyle w:val="Style1"/>
        <w:keepNext w:val="0"/>
        <w:keepLines w:val="0"/>
        <w:spacing w:after="0" w:line="276" w:lineRule="auto"/>
        <w:ind w:left="0" w:firstLine="0"/>
        <w:rPr>
          <w:rFonts w:asciiTheme="majorHAnsi" w:hAnsiTheme="majorHAnsi" w:cstheme="majorHAnsi"/>
          <w:color w:val="000000" w:themeColor="text1"/>
          <w:sz w:val="44"/>
          <w:szCs w:val="44"/>
          <w:lang w:val="fr-CH"/>
        </w:rPr>
      </w:pPr>
      <w:bookmarkStart w:id="0" w:name="_Toc117491459"/>
      <w:bookmarkStart w:id="1" w:name="_Toc118722816"/>
      <w:r w:rsidRPr="00660FDD">
        <w:rPr>
          <w:rFonts w:asciiTheme="majorHAnsi" w:hAnsiTheme="majorHAnsi" w:cstheme="majorHAnsi"/>
          <w:color w:val="000000" w:themeColor="text1"/>
          <w:sz w:val="44"/>
          <w:szCs w:val="44"/>
          <w:lang w:val="fr-CH"/>
        </w:rPr>
        <w:t>Règlement sur la protection des données</w:t>
      </w:r>
    </w:p>
    <w:p w14:paraId="6EE56782" w14:textId="2C4FBB52" w:rsidR="00B253D2" w:rsidRPr="00660FDD" w:rsidRDefault="00376B7A" w:rsidP="00B253D2">
      <w:pPr>
        <w:pStyle w:val="Style1"/>
        <w:keepNext w:val="0"/>
        <w:keepLines w:val="0"/>
        <w:spacing w:after="0" w:line="276" w:lineRule="auto"/>
        <w:ind w:left="0" w:firstLine="0"/>
        <w:rPr>
          <w:rFonts w:asciiTheme="majorHAnsi" w:hAnsiTheme="majorHAnsi" w:cstheme="majorHAnsi"/>
          <w:color w:val="000000" w:themeColor="text1"/>
          <w:sz w:val="44"/>
          <w:szCs w:val="44"/>
          <w:lang w:val="fr-CH"/>
        </w:rPr>
      </w:pPr>
      <w:r w:rsidRPr="00660FDD">
        <w:rPr>
          <w:rFonts w:asciiTheme="majorHAnsi" w:hAnsiTheme="majorHAnsi" w:cstheme="majorHAnsi"/>
          <w:color w:val="000000" w:themeColor="text1"/>
          <w:sz w:val="44"/>
          <w:szCs w:val="44"/>
          <w:lang w:val="fr-CH"/>
        </w:rPr>
        <w:t>(</w:t>
      </w:r>
      <w:proofErr w:type="gramStart"/>
      <w:r w:rsidRPr="00660FDD">
        <w:rPr>
          <w:rFonts w:asciiTheme="majorHAnsi" w:hAnsiTheme="majorHAnsi" w:cstheme="majorHAnsi"/>
          <w:color w:val="000000" w:themeColor="text1"/>
          <w:sz w:val="44"/>
          <w:szCs w:val="44"/>
          <w:lang w:val="fr-CH"/>
        </w:rPr>
        <w:t>directive</w:t>
      </w:r>
      <w:proofErr w:type="gramEnd"/>
      <w:r w:rsidRPr="00660FDD">
        <w:rPr>
          <w:rFonts w:asciiTheme="majorHAnsi" w:hAnsiTheme="majorHAnsi" w:cstheme="majorHAnsi"/>
          <w:color w:val="000000" w:themeColor="text1"/>
          <w:sz w:val="44"/>
          <w:szCs w:val="44"/>
          <w:lang w:val="fr-CH"/>
        </w:rPr>
        <w:t xml:space="preserve"> interne sur la protection des données)</w:t>
      </w:r>
    </w:p>
    <w:p w14:paraId="126239AB" w14:textId="77777777" w:rsidR="00B253D2" w:rsidRPr="00660FDD" w:rsidRDefault="00B253D2" w:rsidP="00B253D2">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p>
    <w:p w14:paraId="305D6714" w14:textId="570F4D94" w:rsidR="00B253D2" w:rsidRPr="00660FDD" w:rsidRDefault="000374E7" w:rsidP="00B253D2">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r w:rsidRPr="00660FDD">
        <w:rPr>
          <w:rFonts w:asciiTheme="majorHAnsi" w:hAnsiTheme="majorHAnsi" w:cstheme="majorHAnsi"/>
          <w:color w:val="000000" w:themeColor="text1"/>
          <w:sz w:val="22"/>
          <w:szCs w:val="22"/>
          <w:lang w:val="fr-CH"/>
        </w:rPr>
        <w:t>État</w:t>
      </w:r>
      <w:r w:rsidR="00376B7A" w:rsidRPr="00660FDD">
        <w:rPr>
          <w:rFonts w:asciiTheme="majorHAnsi" w:hAnsiTheme="majorHAnsi" w:cstheme="majorHAnsi"/>
          <w:color w:val="000000" w:themeColor="text1"/>
          <w:sz w:val="22"/>
          <w:szCs w:val="22"/>
          <w:lang w:val="fr-CH"/>
        </w:rPr>
        <w:t xml:space="preserve"> au </w:t>
      </w:r>
      <w:r>
        <w:rPr>
          <w:rFonts w:asciiTheme="majorHAnsi" w:hAnsiTheme="majorHAnsi" w:cstheme="majorHAnsi"/>
          <w:color w:val="000000" w:themeColor="text1"/>
          <w:sz w:val="22"/>
          <w:szCs w:val="22"/>
          <w:lang w:val="fr-CH"/>
        </w:rPr>
        <w:t>30</w:t>
      </w:r>
      <w:r w:rsidR="00376B7A" w:rsidRPr="00660FDD">
        <w:rPr>
          <w:rFonts w:asciiTheme="majorHAnsi" w:hAnsiTheme="majorHAnsi" w:cstheme="majorHAnsi"/>
          <w:color w:val="000000" w:themeColor="text1"/>
          <w:sz w:val="22"/>
          <w:szCs w:val="22"/>
          <w:lang w:val="fr-CH"/>
        </w:rPr>
        <w:t>.05.2023</w:t>
      </w:r>
    </w:p>
    <w:p w14:paraId="0A482E74" w14:textId="77777777" w:rsidR="00B253D2" w:rsidRPr="00660FDD" w:rsidRDefault="00B253D2" w:rsidP="00B253D2">
      <w:pPr>
        <w:pStyle w:val="paragraph"/>
        <w:spacing w:before="0" w:beforeAutospacing="0" w:after="0" w:afterAutospacing="0" w:line="276" w:lineRule="auto"/>
        <w:rPr>
          <w:rFonts w:asciiTheme="majorHAnsi" w:eastAsia="Calibri" w:hAnsiTheme="majorHAnsi" w:cstheme="majorHAnsi"/>
          <w:b/>
          <w:bCs/>
          <w:color w:val="000000" w:themeColor="text1"/>
          <w:sz w:val="18"/>
          <w:szCs w:val="18"/>
          <w:lang w:val="fr-CH"/>
        </w:rPr>
      </w:pPr>
    </w:p>
    <w:p w14:paraId="0E2AD6DC" w14:textId="77777777" w:rsidR="00B253D2" w:rsidRPr="00660FDD" w:rsidRDefault="00B253D2"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p>
    <w:p w14:paraId="1C816AAD" w14:textId="3EB6D2E5" w:rsidR="00B253D2" w:rsidRPr="00660FDD" w:rsidRDefault="00376B7A"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660FDD">
        <w:rPr>
          <w:rFonts w:asciiTheme="majorHAnsi" w:eastAsia="Calibri" w:hAnsiTheme="majorHAnsi" w:cstheme="majorHAnsi"/>
          <w:color w:val="000000" w:themeColor="text1"/>
          <w:sz w:val="18"/>
          <w:szCs w:val="18"/>
          <w:lang w:val="fr-CH"/>
        </w:rPr>
        <w:t>Note pour l'utilisation :</w:t>
      </w:r>
    </w:p>
    <w:p w14:paraId="467C806D" w14:textId="3B75B525" w:rsidR="009A47AA" w:rsidRPr="00660FDD" w:rsidRDefault="00376B7A" w:rsidP="009A47AA">
      <w:pPr>
        <w:pStyle w:val="paragraph"/>
        <w:numPr>
          <w:ilvl w:val="0"/>
          <w:numId w:val="9"/>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660FDD">
        <w:rPr>
          <w:rFonts w:asciiTheme="majorHAnsi" w:eastAsia="Calibri" w:hAnsiTheme="majorHAnsi" w:cstheme="majorHAnsi"/>
          <w:color w:val="000000" w:themeColor="text1"/>
          <w:sz w:val="18"/>
          <w:szCs w:val="18"/>
          <w:lang w:val="fr-CH"/>
        </w:rPr>
        <w:t>Il s'agit d'un modèle de règlement interne pour la protection des données d'une organisation, une directive de protection des données.</w:t>
      </w:r>
      <w:r w:rsidR="009A47AA" w:rsidRPr="00660FDD">
        <w:rPr>
          <w:rFonts w:asciiTheme="majorHAnsi" w:eastAsia="Calibri" w:hAnsiTheme="majorHAnsi" w:cstheme="majorHAnsi"/>
          <w:color w:val="000000" w:themeColor="text1"/>
          <w:sz w:val="18"/>
          <w:szCs w:val="18"/>
          <w:lang w:val="fr-CH"/>
        </w:rPr>
        <w:t xml:space="preserve"> </w:t>
      </w:r>
    </w:p>
    <w:p w14:paraId="3607A41A" w14:textId="02B9A04E" w:rsidR="00B253D2" w:rsidRPr="00660FDD" w:rsidRDefault="00376B7A" w:rsidP="00B253D2">
      <w:pPr>
        <w:pStyle w:val="paragraph"/>
        <w:numPr>
          <w:ilvl w:val="0"/>
          <w:numId w:val="9"/>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660FDD">
        <w:rPr>
          <w:rFonts w:asciiTheme="majorHAnsi" w:eastAsia="Calibri" w:hAnsiTheme="majorHAnsi" w:cstheme="majorHAnsi"/>
          <w:color w:val="000000" w:themeColor="text1"/>
          <w:sz w:val="18"/>
          <w:szCs w:val="18"/>
          <w:lang w:val="fr-CH"/>
        </w:rPr>
        <w:t>Ce modèle est librement mis à disposition par l'</w:t>
      </w:r>
      <w:hyperlink r:id="rId11" w:history="1">
        <w:r w:rsidRPr="00660FDD">
          <w:rPr>
            <w:rStyle w:val="Lienhypertexte"/>
            <w:rFonts w:asciiTheme="majorHAnsi" w:eastAsia="Calibri" w:hAnsiTheme="majorHAnsi" w:cstheme="majorHAnsi"/>
            <w:sz w:val="18"/>
            <w:szCs w:val="18"/>
            <w:lang w:val="fr-CH"/>
          </w:rPr>
          <w:t>AEM</w:t>
        </w:r>
      </w:hyperlink>
      <w:r w:rsidRPr="00660FDD">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w:t>
      </w:r>
      <w:r w:rsidR="00B253D2" w:rsidRPr="00660FDD">
        <w:rPr>
          <w:rFonts w:asciiTheme="majorHAnsi" w:eastAsia="Calibri" w:hAnsiTheme="majorHAnsi" w:cstheme="majorHAnsi"/>
          <w:color w:val="000000" w:themeColor="text1"/>
          <w:sz w:val="18"/>
          <w:szCs w:val="18"/>
          <w:lang w:val="fr-CH"/>
        </w:rPr>
        <w:t xml:space="preserve"> </w:t>
      </w:r>
    </w:p>
    <w:p w14:paraId="34DC0487" w14:textId="305940E0" w:rsidR="00376B7A" w:rsidRPr="00660FDD" w:rsidRDefault="00376B7A" w:rsidP="00A02272">
      <w:pPr>
        <w:pStyle w:val="paragraph"/>
        <w:numPr>
          <w:ilvl w:val="0"/>
          <w:numId w:val="9"/>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660FDD">
        <w:rPr>
          <w:rFonts w:asciiTheme="majorHAnsi" w:eastAsia="Calibri" w:hAnsiTheme="majorHAnsi" w:cstheme="majorHAnsi"/>
          <w:color w:val="000000" w:themeColor="text1"/>
          <w:sz w:val="18"/>
          <w:szCs w:val="18"/>
          <w:lang w:val="fr-CH"/>
        </w:rPr>
        <w:t xml:space="preserve">Pour les </w:t>
      </w:r>
      <w:r w:rsidRPr="00660FDD">
        <w:rPr>
          <w:rFonts w:asciiTheme="majorHAnsi" w:eastAsia="Calibri" w:hAnsiTheme="majorHAnsi" w:cstheme="majorHAnsi"/>
          <w:color w:val="000000" w:themeColor="text1"/>
          <w:sz w:val="18"/>
          <w:szCs w:val="18"/>
          <w:highlight w:val="yellow"/>
          <w:lang w:val="fr-CH"/>
        </w:rPr>
        <w:t>passages marqués en jaune</w:t>
      </w:r>
      <w:r w:rsidRPr="00660FDD">
        <w:rPr>
          <w:rFonts w:asciiTheme="majorHAnsi" w:eastAsia="Calibri" w:hAnsiTheme="majorHAnsi" w:cstheme="majorHAnsi"/>
          <w:color w:val="000000" w:themeColor="text1"/>
          <w:sz w:val="18"/>
          <w:szCs w:val="18"/>
          <w:lang w:val="fr-CH"/>
        </w:rPr>
        <w:t xml:space="preserve">, il s’agit de laisser ce qui est </w:t>
      </w:r>
      <w:r w:rsidR="00A64C86" w:rsidRPr="00660FDD">
        <w:rPr>
          <w:rFonts w:asciiTheme="majorHAnsi" w:eastAsia="Calibri" w:hAnsiTheme="majorHAnsi" w:cstheme="majorHAnsi"/>
          <w:color w:val="000000" w:themeColor="text1"/>
          <w:sz w:val="18"/>
          <w:szCs w:val="18"/>
          <w:lang w:val="fr-CH"/>
        </w:rPr>
        <w:t>« </w:t>
      </w:r>
      <w:r w:rsidRPr="00660FDD">
        <w:rPr>
          <w:rFonts w:asciiTheme="majorHAnsi" w:eastAsia="Calibri" w:hAnsiTheme="majorHAnsi" w:cstheme="majorHAnsi"/>
          <w:color w:val="000000" w:themeColor="text1"/>
          <w:sz w:val="18"/>
          <w:szCs w:val="18"/>
          <w:lang w:val="fr-CH"/>
        </w:rPr>
        <w:t>applicable</w:t>
      </w:r>
      <w:r w:rsidR="00A64C86" w:rsidRPr="00660FDD">
        <w:rPr>
          <w:rFonts w:asciiTheme="majorHAnsi" w:eastAsia="Calibri" w:hAnsiTheme="majorHAnsi" w:cstheme="majorHAnsi"/>
          <w:color w:val="000000" w:themeColor="text1"/>
          <w:sz w:val="18"/>
          <w:szCs w:val="18"/>
          <w:lang w:val="fr-CH"/>
        </w:rPr>
        <w:t> »</w:t>
      </w:r>
      <w:r w:rsidRPr="00660FDD">
        <w:rPr>
          <w:rFonts w:asciiTheme="majorHAnsi" w:eastAsia="Calibri" w:hAnsiTheme="majorHAnsi" w:cstheme="majorHAnsi"/>
          <w:color w:val="000000" w:themeColor="text1"/>
          <w:sz w:val="18"/>
          <w:szCs w:val="18"/>
          <w:lang w:val="fr-CH"/>
        </w:rPr>
        <w:t xml:space="preserve"> et de compléter ce qui manque. Biffer toutes les autres versions de texte. Par exemple, remplacer le terme </w:t>
      </w:r>
      <w:r w:rsidRPr="00660FDD">
        <w:rPr>
          <w:rFonts w:asciiTheme="majorHAnsi" w:eastAsia="Calibri" w:hAnsiTheme="majorHAnsi" w:cstheme="majorHAnsi"/>
          <w:color w:val="000000" w:themeColor="text1"/>
          <w:sz w:val="18"/>
          <w:szCs w:val="18"/>
          <w:highlight w:val="yellow"/>
          <w:lang w:val="fr-CH"/>
        </w:rPr>
        <w:t>Nom de l'organisation X</w:t>
      </w:r>
      <w:r w:rsidR="00833026" w:rsidRPr="00660FDD">
        <w:rPr>
          <w:rFonts w:asciiTheme="majorHAnsi" w:eastAsia="Calibri" w:hAnsiTheme="majorHAnsi" w:cstheme="majorHAnsi"/>
          <w:color w:val="000000" w:themeColor="text1"/>
          <w:sz w:val="18"/>
          <w:szCs w:val="18"/>
          <w:highlight w:val="yellow"/>
          <w:lang w:val="fr-CH"/>
        </w:rPr>
        <w:t>Y</w:t>
      </w:r>
      <w:r w:rsidRPr="00660FDD">
        <w:rPr>
          <w:rFonts w:asciiTheme="majorHAnsi" w:eastAsia="Calibri" w:hAnsiTheme="majorHAnsi" w:cstheme="majorHAnsi"/>
          <w:color w:val="000000" w:themeColor="text1"/>
          <w:sz w:val="18"/>
          <w:szCs w:val="18"/>
          <w:lang w:val="fr-CH"/>
        </w:rPr>
        <w:t xml:space="preserve"> par le nom de l'organisation concernée.</w:t>
      </w:r>
    </w:p>
    <w:p w14:paraId="57D1B23E" w14:textId="77777777" w:rsidR="00B253D2" w:rsidRPr="00660FDD" w:rsidRDefault="00B253D2" w:rsidP="00B253D2">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22AFE1D9" w14:textId="55A2D4C1" w:rsidR="00B253D2" w:rsidRPr="00660FDD" w:rsidRDefault="00AE0A7B"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660FDD">
        <w:rPr>
          <w:rFonts w:asciiTheme="majorHAnsi" w:eastAsia="Calibri" w:hAnsiTheme="majorHAnsi" w:cstheme="majorHAnsi"/>
          <w:color w:val="000000" w:themeColor="text1"/>
          <w:sz w:val="18"/>
          <w:szCs w:val="18"/>
          <w:lang w:val="fr-CH"/>
        </w:rPr>
        <w:t>Clause de non-responsabilité :</w:t>
      </w:r>
      <w:r w:rsidR="00B253D2" w:rsidRPr="00660FDD">
        <w:rPr>
          <w:rFonts w:asciiTheme="majorHAnsi" w:eastAsia="Calibri" w:hAnsiTheme="majorHAnsi" w:cstheme="majorHAnsi"/>
          <w:color w:val="000000" w:themeColor="text1"/>
          <w:sz w:val="18"/>
          <w:szCs w:val="18"/>
          <w:lang w:val="fr-CH"/>
        </w:rPr>
        <w:t xml:space="preserve"> </w:t>
      </w:r>
    </w:p>
    <w:p w14:paraId="28FD6023" w14:textId="3F69D286" w:rsidR="00B253D2" w:rsidRPr="00660FDD" w:rsidRDefault="00AE0A7B" w:rsidP="00AE0A7B">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660FDD">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546B4838" w14:textId="59BE45C8" w:rsidR="00B253D2" w:rsidRPr="00660FDD" w:rsidRDefault="00AE0A7B" w:rsidP="00AE0A7B">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660FDD">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660FDD">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660FDD">
        <w:rPr>
          <w:rFonts w:asciiTheme="majorHAnsi" w:hAnsiTheme="majorHAnsi" w:cstheme="majorHAnsi"/>
          <w:color w:val="000000" w:themeColor="text1"/>
          <w:sz w:val="18"/>
          <w:szCs w:val="18"/>
          <w:lang w:val="fr-CH" w:eastAsia="en-US" w:bidi="en-US"/>
        </w:rPr>
        <w:br/>
        <w:t xml:space="preserve">Beat </w:t>
      </w:r>
      <w:proofErr w:type="spellStart"/>
      <w:r w:rsidRPr="00660FDD">
        <w:rPr>
          <w:rFonts w:asciiTheme="majorHAnsi" w:hAnsiTheme="majorHAnsi" w:cstheme="majorHAnsi"/>
          <w:color w:val="000000" w:themeColor="text1"/>
          <w:sz w:val="18"/>
          <w:szCs w:val="18"/>
          <w:lang w:val="fr-CH" w:eastAsia="en-US" w:bidi="en-US"/>
        </w:rPr>
        <w:t>Leuthold</w:t>
      </w:r>
      <w:proofErr w:type="spellEnd"/>
      <w:r w:rsidRPr="00660FDD">
        <w:rPr>
          <w:rFonts w:asciiTheme="majorHAnsi" w:hAnsiTheme="majorHAnsi" w:cstheme="majorHAnsi"/>
          <w:color w:val="000000" w:themeColor="text1"/>
          <w:sz w:val="18"/>
          <w:szCs w:val="18"/>
          <w:lang w:val="fr-CH" w:eastAsia="en-US" w:bidi="en-US"/>
        </w:rPr>
        <w:t>, président de l'AEM, beat.leuthold@aem.ch, +41 79 198 83 76</w:t>
      </w:r>
      <w:r w:rsidR="00B253D2" w:rsidRPr="00660FDD">
        <w:rPr>
          <w:rFonts w:asciiTheme="majorHAnsi" w:hAnsiTheme="majorHAnsi" w:cstheme="majorHAnsi"/>
          <w:color w:val="000000" w:themeColor="text1"/>
          <w:sz w:val="18"/>
          <w:szCs w:val="18"/>
          <w:lang w:val="fr-CH" w:eastAsia="en-US" w:bidi="en-US"/>
        </w:rPr>
        <w:t> </w:t>
      </w:r>
    </w:p>
    <w:p w14:paraId="0A9D2773" w14:textId="77777777" w:rsidR="00AE0A7B" w:rsidRPr="00660FDD" w:rsidRDefault="00AE0A7B" w:rsidP="00AE0A7B">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 w:val="18"/>
          <w:szCs w:val="18"/>
          <w:lang w:val="fr-CH" w:bidi="en-US"/>
        </w:rPr>
      </w:pPr>
      <w:r w:rsidRPr="00660FDD">
        <w:rPr>
          <w:rFonts w:asciiTheme="majorHAnsi" w:hAnsiTheme="majorHAnsi" w:cstheme="majorHAnsi"/>
          <w:color w:val="000000" w:themeColor="text1"/>
          <w:sz w:val="18"/>
          <w:szCs w:val="18"/>
          <w:lang w:val="fr-CH" w:bidi="en-US"/>
        </w:rPr>
        <w:t>L'AEM</w:t>
      </w:r>
    </w:p>
    <w:p w14:paraId="49FF1442" w14:textId="77777777" w:rsidR="00AE0A7B" w:rsidRPr="00660FDD" w:rsidRDefault="00AE0A7B" w:rsidP="00AE0A7B">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 w:val="18"/>
          <w:szCs w:val="18"/>
          <w:lang w:val="fr-CH" w:bidi="en-US"/>
        </w:rPr>
      </w:pPr>
      <w:r w:rsidRPr="00660FDD">
        <w:rPr>
          <w:rFonts w:asciiTheme="majorHAnsi" w:hAnsiTheme="majorHAnsi" w:cstheme="majorHAnsi"/>
          <w:color w:val="000000" w:themeColor="text1"/>
          <w:sz w:val="18"/>
          <w:szCs w:val="18"/>
          <w:lang w:val="fr-CH" w:bidi="en-US"/>
        </w:rPr>
        <w:t>En tant qu'association faîtière suisse alémanique regroupant aujourd'hui 33 œuvres missionnaires et 5 instituts de formation théologique, l'AEM promeut la cause de la diffusion de l'</w:t>
      </w:r>
      <w:proofErr w:type="spellStart"/>
      <w:r w:rsidRPr="00660FDD">
        <w:rPr>
          <w:rFonts w:asciiTheme="majorHAnsi" w:hAnsiTheme="majorHAnsi" w:cstheme="majorHAnsi"/>
          <w:color w:val="000000" w:themeColor="text1"/>
          <w:sz w:val="18"/>
          <w:szCs w:val="18"/>
          <w:lang w:val="fr-CH" w:bidi="en-US"/>
        </w:rPr>
        <w:t>Evangile</w:t>
      </w:r>
      <w:proofErr w:type="spellEnd"/>
      <w:r w:rsidRPr="00660FDD">
        <w:rPr>
          <w:rFonts w:asciiTheme="majorHAnsi" w:hAnsiTheme="majorHAnsi" w:cstheme="majorHAnsi"/>
          <w:color w:val="000000" w:themeColor="text1"/>
          <w:sz w:val="18"/>
          <w:szCs w:val="18"/>
          <w:lang w:val="fr-CH" w:bidi="en-US"/>
        </w:rPr>
        <w:t xml:space="preserv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59B90BA1" w14:textId="77777777" w:rsidR="00AE0A7B" w:rsidRPr="00660FDD" w:rsidRDefault="00AE0A7B" w:rsidP="00AE0A7B">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 w:val="18"/>
          <w:szCs w:val="18"/>
          <w:lang w:val="fr-CH" w:bidi="en-US"/>
        </w:rPr>
      </w:pPr>
      <w:r w:rsidRPr="00660FDD">
        <w:rPr>
          <w:rFonts w:asciiTheme="majorHAnsi" w:hAnsiTheme="majorHAnsi" w:cstheme="majorHAnsi"/>
          <w:color w:val="000000" w:themeColor="text1"/>
          <w:sz w:val="18"/>
          <w:szCs w:val="18"/>
          <w:lang w:val="fr-CH" w:bidi="en-US"/>
        </w:rPr>
        <w:t xml:space="preserve"> </w:t>
      </w:r>
    </w:p>
    <w:p w14:paraId="3C6576A6" w14:textId="245A5C3D" w:rsidR="00AE0A7B" w:rsidRPr="00660FDD" w:rsidRDefault="00AE0A7B" w:rsidP="00AE0A7B">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 w:val="18"/>
          <w:szCs w:val="18"/>
          <w:lang w:val="fr-CH" w:bidi="en-US"/>
        </w:rPr>
      </w:pPr>
      <w:r w:rsidRPr="00660FDD">
        <w:rPr>
          <w:rFonts w:asciiTheme="majorHAnsi" w:hAnsiTheme="majorHAnsi" w:cstheme="majorHAnsi"/>
          <w:color w:val="000000" w:themeColor="text1"/>
          <w:sz w:val="18"/>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1B85973F" w14:textId="77777777" w:rsidR="00AE0A7B" w:rsidRPr="00660FDD" w:rsidRDefault="00AE0A7B" w:rsidP="00AE0A7B">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 w:val="18"/>
          <w:szCs w:val="18"/>
          <w:lang w:val="fr-CH" w:bidi="en-US"/>
        </w:rPr>
      </w:pPr>
      <w:r w:rsidRPr="00660FDD">
        <w:rPr>
          <w:rFonts w:asciiTheme="majorHAnsi" w:hAnsiTheme="majorHAnsi" w:cstheme="majorHAnsi"/>
          <w:color w:val="000000" w:themeColor="text1"/>
          <w:sz w:val="18"/>
          <w:szCs w:val="18"/>
          <w:lang w:val="fr-CH" w:bidi="en-US"/>
        </w:rPr>
        <w:t xml:space="preserve">Lien : www.aem.ch  </w:t>
      </w:r>
    </w:p>
    <w:p w14:paraId="0536319B" w14:textId="006C62FF" w:rsidR="00B253D2" w:rsidRPr="00660FDD" w:rsidRDefault="00B253D2">
      <w:pPr>
        <w:spacing w:after="160" w:line="259" w:lineRule="auto"/>
        <w:jc w:val="left"/>
        <w:rPr>
          <w:rFonts w:asciiTheme="majorHAnsi" w:hAnsiTheme="majorHAnsi" w:cstheme="majorHAnsi"/>
          <w:color w:val="000000" w:themeColor="text1"/>
          <w:lang w:val="fr-CH"/>
        </w:rPr>
      </w:pPr>
      <w:r w:rsidRPr="00660FDD">
        <w:rPr>
          <w:rFonts w:asciiTheme="majorHAnsi" w:hAnsiTheme="majorHAnsi" w:cstheme="majorHAnsi"/>
          <w:color w:val="000000" w:themeColor="text1"/>
          <w:lang w:val="fr-CH"/>
        </w:rPr>
        <w:br w:type="page"/>
      </w:r>
    </w:p>
    <w:p w14:paraId="26398980" w14:textId="6D5DFF96" w:rsidR="00E260E2" w:rsidRPr="00660FDD" w:rsidRDefault="00557ED8" w:rsidP="00E260E2">
      <w:pPr>
        <w:pStyle w:val="Paragraphedeliste"/>
        <w:numPr>
          <w:ilvl w:val="0"/>
          <w:numId w:val="7"/>
        </w:numPr>
        <w:spacing w:after="80" w:line="276" w:lineRule="auto"/>
        <w:ind w:hanging="218"/>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lastRenderedPageBreak/>
        <w:t>Généralités</w:t>
      </w:r>
    </w:p>
    <w:p w14:paraId="085CBD62" w14:textId="4F157DB2" w:rsidR="00E260E2" w:rsidRPr="00660FDD" w:rsidRDefault="00557ED8"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Introduction</w:t>
      </w:r>
    </w:p>
    <w:p w14:paraId="59E5A364" w14:textId="091418BD" w:rsidR="00557ED8" w:rsidRPr="00660FDD" w:rsidRDefault="00557ED8" w:rsidP="00A74771">
      <w:pPr>
        <w:spacing w:after="80" w:line="276" w:lineRule="auto"/>
        <w:ind w:left="1071" w:hanging="714"/>
        <w:rPr>
          <w:rFonts w:asciiTheme="majorHAnsi" w:eastAsia="Arial Unicode MS" w:hAnsiTheme="majorHAnsi" w:cstheme="majorHAnsi"/>
          <w:bCs/>
          <w:color w:val="000000" w:themeColor="text1"/>
          <w:sz w:val="18"/>
          <w:szCs w:val="18"/>
          <w:lang w:val="fr-CH"/>
        </w:rPr>
      </w:pPr>
      <w:r w:rsidRPr="00660FDD">
        <w:rPr>
          <w:rFonts w:asciiTheme="majorHAnsi" w:eastAsia="Arial Unicode MS" w:hAnsiTheme="majorHAnsi" w:cstheme="majorHAnsi"/>
          <w:bCs/>
          <w:color w:val="000000" w:themeColor="text1"/>
          <w:sz w:val="18"/>
          <w:szCs w:val="18"/>
          <w:lang w:val="fr-CH"/>
        </w:rPr>
        <w:t>1.1</w:t>
      </w:r>
      <w:r w:rsidRPr="00660FDD">
        <w:rPr>
          <w:rFonts w:asciiTheme="majorHAnsi" w:eastAsia="Arial Unicode MS" w:hAnsiTheme="majorHAnsi" w:cstheme="majorHAnsi"/>
          <w:bCs/>
          <w:color w:val="000000" w:themeColor="text1"/>
          <w:sz w:val="18"/>
          <w:szCs w:val="18"/>
          <w:lang w:val="fr-CH"/>
        </w:rPr>
        <w:tab/>
        <w:t>Les données disponibles dans l'</w:t>
      </w:r>
      <w:r w:rsidRPr="00660FDD">
        <w:rPr>
          <w:rFonts w:asciiTheme="majorHAnsi" w:eastAsia="Arial Unicode MS" w:hAnsiTheme="majorHAnsi" w:cstheme="majorHAnsi"/>
          <w:bCs/>
          <w:color w:val="000000" w:themeColor="text1"/>
          <w:sz w:val="18"/>
          <w:szCs w:val="18"/>
          <w:highlight w:val="yellow"/>
          <w:lang w:val="fr-CH"/>
        </w:rPr>
        <w:t>organisation XY</w:t>
      </w:r>
      <w:r w:rsidRPr="00660FDD">
        <w:rPr>
          <w:rFonts w:asciiTheme="majorHAnsi" w:eastAsia="Arial Unicode MS" w:hAnsiTheme="majorHAnsi" w:cstheme="majorHAnsi"/>
          <w:bCs/>
          <w:color w:val="000000" w:themeColor="text1"/>
          <w:sz w:val="18"/>
          <w:szCs w:val="18"/>
          <w:lang w:val="fr-CH"/>
        </w:rPr>
        <w:t xml:space="preserve"> sont d'une grande valeur pour l'</w:t>
      </w:r>
      <w:r w:rsidRPr="00660FDD">
        <w:rPr>
          <w:rFonts w:asciiTheme="majorHAnsi" w:eastAsia="Arial Unicode MS" w:hAnsiTheme="majorHAnsi" w:cstheme="majorHAnsi"/>
          <w:bCs/>
          <w:color w:val="000000" w:themeColor="text1"/>
          <w:sz w:val="18"/>
          <w:szCs w:val="18"/>
          <w:highlight w:val="yellow"/>
          <w:lang w:val="fr-CH"/>
        </w:rPr>
        <w:t>organisation XY</w:t>
      </w:r>
      <w:r w:rsidRPr="00660FDD">
        <w:rPr>
          <w:rFonts w:asciiTheme="majorHAnsi" w:eastAsia="Arial Unicode MS" w:hAnsiTheme="majorHAnsi" w:cstheme="majorHAnsi"/>
          <w:bCs/>
          <w:color w:val="000000" w:themeColor="text1"/>
          <w:sz w:val="18"/>
          <w:szCs w:val="18"/>
          <w:lang w:val="fr-CH"/>
        </w:rPr>
        <w:t>. Ces données doivent donc être protégées contre les accès non autorisés et autres menaces.</w:t>
      </w:r>
    </w:p>
    <w:p w14:paraId="59BA2BA9" w14:textId="7C53604F" w:rsidR="00557ED8" w:rsidRPr="00660FDD" w:rsidRDefault="00557ED8" w:rsidP="00A74771">
      <w:pPr>
        <w:spacing w:after="80" w:line="276" w:lineRule="auto"/>
        <w:ind w:left="1071" w:hanging="714"/>
        <w:rPr>
          <w:rFonts w:asciiTheme="majorHAnsi" w:eastAsia="Arial Unicode MS" w:hAnsiTheme="majorHAnsi" w:cstheme="majorHAnsi"/>
          <w:bCs/>
          <w:color w:val="000000" w:themeColor="text1"/>
          <w:sz w:val="18"/>
          <w:szCs w:val="18"/>
          <w:lang w:val="fr-CH"/>
        </w:rPr>
      </w:pPr>
      <w:r w:rsidRPr="00660FDD">
        <w:rPr>
          <w:rFonts w:asciiTheme="majorHAnsi" w:eastAsia="Arial Unicode MS" w:hAnsiTheme="majorHAnsi" w:cstheme="majorHAnsi"/>
          <w:bCs/>
          <w:color w:val="000000" w:themeColor="text1"/>
          <w:sz w:val="18"/>
          <w:szCs w:val="18"/>
          <w:lang w:val="fr-CH"/>
        </w:rPr>
        <w:t>1.2</w:t>
      </w:r>
      <w:r w:rsidRPr="00660FDD">
        <w:rPr>
          <w:rFonts w:asciiTheme="majorHAnsi" w:eastAsia="Arial Unicode MS" w:hAnsiTheme="majorHAnsi" w:cstheme="majorHAnsi"/>
          <w:bCs/>
          <w:color w:val="000000" w:themeColor="text1"/>
          <w:sz w:val="18"/>
          <w:szCs w:val="18"/>
          <w:lang w:val="fr-CH"/>
        </w:rPr>
        <w:tab/>
        <w:t xml:space="preserve">Les clients, </w:t>
      </w:r>
      <w:r w:rsidRPr="00A74771">
        <w:rPr>
          <w:rFonts w:asciiTheme="majorHAnsi" w:hAnsiTheme="majorHAnsi" w:cstheme="majorHAnsi"/>
          <w:bCs/>
          <w:color w:val="000000" w:themeColor="text1"/>
          <w:sz w:val="18"/>
          <w:szCs w:val="18"/>
          <w:lang w:val="fr-CH"/>
        </w:rPr>
        <w:t>partenaires</w:t>
      </w:r>
      <w:r w:rsidRPr="00660FDD">
        <w:rPr>
          <w:rFonts w:asciiTheme="majorHAnsi" w:eastAsia="Arial Unicode MS" w:hAnsiTheme="majorHAnsi" w:cstheme="majorHAnsi"/>
          <w:bCs/>
          <w:color w:val="000000" w:themeColor="text1"/>
          <w:sz w:val="18"/>
          <w:szCs w:val="18"/>
          <w:lang w:val="fr-CH"/>
        </w:rPr>
        <w:t xml:space="preserve"> et collaborateurs de l'</w:t>
      </w:r>
      <w:r w:rsidRPr="00660FDD">
        <w:rPr>
          <w:rFonts w:asciiTheme="majorHAnsi" w:eastAsia="Arial Unicode MS" w:hAnsiTheme="majorHAnsi" w:cstheme="majorHAnsi"/>
          <w:bCs/>
          <w:color w:val="000000" w:themeColor="text1"/>
          <w:sz w:val="18"/>
          <w:szCs w:val="18"/>
          <w:highlight w:val="yellow"/>
          <w:lang w:val="fr-CH"/>
        </w:rPr>
        <w:t>organisation XY</w:t>
      </w:r>
      <w:r w:rsidRPr="00660FDD">
        <w:rPr>
          <w:rFonts w:asciiTheme="majorHAnsi" w:eastAsia="Arial Unicode MS" w:hAnsiTheme="majorHAnsi" w:cstheme="majorHAnsi"/>
          <w:bCs/>
          <w:color w:val="000000" w:themeColor="text1"/>
          <w:sz w:val="18"/>
          <w:szCs w:val="18"/>
          <w:lang w:val="fr-CH"/>
        </w:rPr>
        <w:t xml:space="preserve"> attendent que les données confiées à l'</w:t>
      </w:r>
      <w:r w:rsidRPr="00660FDD">
        <w:rPr>
          <w:rFonts w:asciiTheme="majorHAnsi" w:eastAsia="Arial Unicode MS" w:hAnsiTheme="majorHAnsi" w:cstheme="majorHAnsi"/>
          <w:bCs/>
          <w:color w:val="000000" w:themeColor="text1"/>
          <w:sz w:val="18"/>
          <w:szCs w:val="18"/>
          <w:highlight w:val="yellow"/>
          <w:lang w:val="fr-CH"/>
        </w:rPr>
        <w:t>organisation XY</w:t>
      </w:r>
      <w:r w:rsidRPr="00660FDD">
        <w:rPr>
          <w:rFonts w:asciiTheme="majorHAnsi" w:eastAsia="Arial Unicode MS" w:hAnsiTheme="majorHAnsi" w:cstheme="majorHAnsi"/>
          <w:bCs/>
          <w:color w:val="000000" w:themeColor="text1"/>
          <w:sz w:val="18"/>
          <w:szCs w:val="18"/>
          <w:lang w:val="fr-CH"/>
        </w:rPr>
        <w:t xml:space="preserve"> soient particulièrement protégées et qu'elles soient traitées avec soin.</w:t>
      </w:r>
    </w:p>
    <w:p w14:paraId="149F7B1D" w14:textId="73FF0C34" w:rsidR="00E260E2" w:rsidRPr="00660FDD" w:rsidRDefault="00557ED8" w:rsidP="00A74771">
      <w:pPr>
        <w:spacing w:after="80" w:line="276" w:lineRule="auto"/>
        <w:ind w:left="1071" w:hanging="714"/>
        <w:rPr>
          <w:rFonts w:asciiTheme="majorHAnsi" w:eastAsia="Arial Unicode MS" w:hAnsiTheme="majorHAnsi" w:cstheme="majorHAnsi"/>
          <w:bCs/>
          <w:color w:val="000000" w:themeColor="text1"/>
          <w:sz w:val="18"/>
          <w:szCs w:val="18"/>
          <w:lang w:val="fr-CH"/>
        </w:rPr>
      </w:pPr>
      <w:r w:rsidRPr="00660FDD">
        <w:rPr>
          <w:rFonts w:asciiTheme="majorHAnsi" w:eastAsia="Arial Unicode MS" w:hAnsiTheme="majorHAnsi" w:cstheme="majorHAnsi"/>
          <w:bCs/>
          <w:color w:val="000000" w:themeColor="text1"/>
          <w:sz w:val="18"/>
          <w:szCs w:val="18"/>
          <w:lang w:val="fr-CH"/>
        </w:rPr>
        <w:t>1.3</w:t>
      </w:r>
      <w:r w:rsidRPr="00660FDD">
        <w:rPr>
          <w:rFonts w:asciiTheme="majorHAnsi" w:eastAsia="Arial Unicode MS" w:hAnsiTheme="majorHAnsi" w:cstheme="majorHAnsi"/>
          <w:bCs/>
          <w:color w:val="000000" w:themeColor="text1"/>
          <w:sz w:val="18"/>
          <w:szCs w:val="18"/>
          <w:lang w:val="fr-CH"/>
        </w:rPr>
        <w:tab/>
      </w:r>
      <w:r w:rsidR="00F77C05" w:rsidRPr="00660FDD">
        <w:rPr>
          <w:rFonts w:asciiTheme="majorHAnsi" w:eastAsia="Arial Unicode MS" w:hAnsiTheme="majorHAnsi" w:cstheme="majorHAnsi"/>
          <w:bCs/>
          <w:color w:val="000000" w:themeColor="text1"/>
          <w:sz w:val="18"/>
          <w:szCs w:val="18"/>
          <w:lang w:val="fr-CH"/>
        </w:rPr>
        <w:t>(</w:t>
      </w:r>
      <w:r w:rsidRPr="00660FDD">
        <w:rPr>
          <w:rFonts w:asciiTheme="majorHAnsi" w:eastAsia="Arial Unicode MS" w:hAnsiTheme="majorHAnsi" w:cstheme="majorHAnsi"/>
          <w:bCs/>
          <w:color w:val="000000" w:themeColor="text1"/>
          <w:sz w:val="18"/>
          <w:szCs w:val="18"/>
          <w:lang w:val="fr-CH"/>
        </w:rPr>
        <w:t xml:space="preserve">Pour toute </w:t>
      </w:r>
      <w:r w:rsidRPr="00A74771">
        <w:rPr>
          <w:rFonts w:asciiTheme="majorHAnsi" w:hAnsiTheme="majorHAnsi" w:cstheme="majorHAnsi"/>
          <w:bCs/>
          <w:color w:val="000000" w:themeColor="text1"/>
          <w:sz w:val="18"/>
          <w:szCs w:val="18"/>
          <w:lang w:val="fr-CH"/>
        </w:rPr>
        <w:t>question</w:t>
      </w:r>
      <w:r w:rsidRPr="00660FDD">
        <w:rPr>
          <w:rFonts w:asciiTheme="majorHAnsi" w:eastAsia="Arial Unicode MS" w:hAnsiTheme="majorHAnsi" w:cstheme="majorHAnsi"/>
          <w:bCs/>
          <w:color w:val="000000" w:themeColor="text1"/>
          <w:sz w:val="18"/>
          <w:szCs w:val="18"/>
          <w:lang w:val="fr-CH"/>
        </w:rPr>
        <w:t xml:space="preserve"> relative à la protection des données ou au traitement des données personnelles, il est possible de contacter le service de protection des données correspondant</w:t>
      </w:r>
      <w:r w:rsidR="00F77C05" w:rsidRPr="00660FDD">
        <w:rPr>
          <w:rFonts w:asciiTheme="majorHAnsi" w:eastAsia="Arial Unicode MS" w:hAnsiTheme="majorHAnsi" w:cstheme="majorHAnsi"/>
          <w:bCs/>
          <w:color w:val="000000" w:themeColor="text1"/>
          <w:sz w:val="18"/>
          <w:szCs w:val="18"/>
          <w:lang w:val="fr-CH"/>
        </w:rPr>
        <w:t>)</w:t>
      </w:r>
      <w:r w:rsidRPr="00660FDD">
        <w:rPr>
          <w:rFonts w:asciiTheme="majorHAnsi" w:eastAsia="Arial Unicode MS" w:hAnsiTheme="majorHAnsi" w:cstheme="majorHAnsi"/>
          <w:bCs/>
          <w:color w:val="000000" w:themeColor="text1"/>
          <w:sz w:val="18"/>
          <w:szCs w:val="18"/>
          <w:lang w:val="fr-CH"/>
        </w:rPr>
        <w:t xml:space="preserve"> [</w:t>
      </w:r>
      <w:r w:rsidRPr="00660FDD">
        <w:rPr>
          <w:rFonts w:asciiTheme="majorHAnsi" w:eastAsia="Arial Unicode MS" w:hAnsiTheme="majorHAnsi" w:cstheme="majorHAnsi"/>
          <w:bCs/>
          <w:color w:val="000000" w:themeColor="text1"/>
          <w:sz w:val="18"/>
          <w:szCs w:val="18"/>
          <w:highlight w:val="yellow"/>
          <w:lang w:val="fr-CH"/>
        </w:rPr>
        <w:t>nom, adresse e-mail/numéro de téléphone ou autre</w:t>
      </w:r>
      <w:r w:rsidRPr="00660FDD">
        <w:rPr>
          <w:rFonts w:asciiTheme="majorHAnsi" w:eastAsia="Arial Unicode MS" w:hAnsiTheme="majorHAnsi" w:cstheme="majorHAnsi"/>
          <w:bCs/>
          <w:color w:val="000000" w:themeColor="text1"/>
          <w:sz w:val="18"/>
          <w:szCs w:val="18"/>
          <w:lang w:val="fr-CH"/>
        </w:rPr>
        <w:t>].</w:t>
      </w:r>
    </w:p>
    <w:p w14:paraId="4542C221" w14:textId="1A841590" w:rsidR="00E260E2" w:rsidRPr="00660FDD" w:rsidRDefault="00E260E2"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1.4</w:t>
      </w:r>
      <w:r w:rsidRPr="00660FDD">
        <w:rPr>
          <w:rFonts w:asciiTheme="majorHAnsi" w:hAnsiTheme="majorHAnsi" w:cstheme="majorHAnsi"/>
          <w:bCs/>
          <w:color w:val="000000" w:themeColor="text1"/>
          <w:sz w:val="18"/>
          <w:szCs w:val="18"/>
          <w:lang w:val="fr-CH"/>
        </w:rPr>
        <w:tab/>
        <w:t>[</w:t>
      </w:r>
      <w:r w:rsidRPr="00A74771">
        <w:rPr>
          <w:rFonts w:asciiTheme="majorHAnsi" w:hAnsiTheme="majorHAnsi" w:cstheme="majorHAnsi"/>
          <w:bCs/>
          <w:color w:val="000000" w:themeColor="text1"/>
          <w:sz w:val="18"/>
          <w:szCs w:val="18"/>
          <w:highlight w:val="yellow"/>
          <w:lang w:val="fr-CH"/>
        </w:rPr>
        <w:t>…</w:t>
      </w:r>
      <w:r w:rsidRPr="00660FDD">
        <w:rPr>
          <w:rFonts w:asciiTheme="majorHAnsi" w:hAnsiTheme="majorHAnsi" w:cstheme="majorHAnsi"/>
          <w:bCs/>
          <w:color w:val="000000" w:themeColor="text1"/>
          <w:sz w:val="18"/>
          <w:szCs w:val="18"/>
          <w:lang w:val="fr-CH"/>
        </w:rPr>
        <w:t>]</w:t>
      </w:r>
    </w:p>
    <w:p w14:paraId="583BF3BA" w14:textId="77777777" w:rsidR="00F77C05" w:rsidRPr="00660FDD" w:rsidRDefault="00F77C05" w:rsidP="00E260E2">
      <w:pPr>
        <w:spacing w:after="80" w:line="276" w:lineRule="auto"/>
        <w:ind w:left="714" w:hanging="357"/>
        <w:rPr>
          <w:rFonts w:asciiTheme="majorHAnsi" w:hAnsiTheme="majorHAnsi" w:cstheme="majorHAnsi"/>
          <w:bCs/>
          <w:color w:val="000000" w:themeColor="text1"/>
          <w:sz w:val="18"/>
          <w:szCs w:val="18"/>
          <w:lang w:val="fr-CH"/>
        </w:rPr>
      </w:pPr>
    </w:p>
    <w:p w14:paraId="7DA8E4D7" w14:textId="4157A9F2" w:rsidR="00E260E2" w:rsidRPr="00660FDD" w:rsidRDefault="00F77C05"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Objectif de la directive sur la protection des données</w:t>
      </w:r>
    </w:p>
    <w:p w14:paraId="1D9F88A1" w14:textId="77777777" w:rsidR="00F77C05" w:rsidRPr="00660FDD" w:rsidRDefault="00E260E2"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La présente directive sur la protection des données vise à créer des normes uniformes pour la protection des données au sein de l'</w:t>
      </w:r>
      <w:r w:rsidR="00F77C05" w:rsidRPr="00660FDD">
        <w:rPr>
          <w:rFonts w:asciiTheme="majorHAnsi" w:hAnsiTheme="majorHAnsi" w:cstheme="majorHAnsi"/>
          <w:bCs/>
          <w:color w:val="000000" w:themeColor="text1"/>
          <w:sz w:val="18"/>
          <w:szCs w:val="18"/>
          <w:highlight w:val="yellow"/>
          <w:lang w:val="fr-CH"/>
        </w:rPr>
        <w:t>organisation XY</w:t>
      </w:r>
      <w:r w:rsidR="00F77C05" w:rsidRPr="00660FDD">
        <w:rPr>
          <w:rFonts w:asciiTheme="majorHAnsi" w:hAnsiTheme="majorHAnsi" w:cstheme="majorHAnsi"/>
          <w:bCs/>
          <w:color w:val="000000" w:themeColor="text1"/>
          <w:sz w:val="18"/>
          <w:szCs w:val="18"/>
          <w:lang w:val="fr-CH"/>
        </w:rPr>
        <w:t>.</w:t>
      </w:r>
    </w:p>
    <w:p w14:paraId="79CCDCC8" w14:textId="597B1020" w:rsidR="00F77C05" w:rsidRPr="00660FDD" w:rsidRDefault="00F77C05"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2.2</w:t>
      </w:r>
      <w:r w:rsidRPr="00660FDD">
        <w:rPr>
          <w:rFonts w:asciiTheme="majorHAnsi" w:hAnsiTheme="majorHAnsi" w:cstheme="majorHAnsi"/>
          <w:bCs/>
          <w:color w:val="000000" w:themeColor="text1"/>
          <w:sz w:val="18"/>
          <w:szCs w:val="18"/>
          <w:lang w:val="fr-CH"/>
        </w:rPr>
        <w:tab/>
        <w:t>En respectant les normes définies ici, l'</w:t>
      </w:r>
      <w:r w:rsidRPr="00660FDD">
        <w:rPr>
          <w:rFonts w:asciiTheme="majorHAnsi" w:hAnsiTheme="majorHAnsi" w:cstheme="majorHAnsi"/>
          <w:bCs/>
          <w:color w:val="000000" w:themeColor="text1"/>
          <w:sz w:val="18"/>
          <w:szCs w:val="18"/>
          <w:highlight w:val="yellow"/>
          <w:lang w:val="fr-CH"/>
        </w:rPr>
        <w:t>organisation XY</w:t>
      </w:r>
      <w:r w:rsidRPr="00660FDD">
        <w:rPr>
          <w:rFonts w:asciiTheme="majorHAnsi" w:hAnsiTheme="majorHAnsi" w:cstheme="majorHAnsi"/>
          <w:bCs/>
          <w:color w:val="000000" w:themeColor="text1"/>
          <w:sz w:val="18"/>
          <w:szCs w:val="18"/>
          <w:lang w:val="fr-CH"/>
        </w:rPr>
        <w:t xml:space="preserve"> remplit ses obligations en matière de protection des données et veille à ce que les intérêts et les droits des personnes concernées soient suffisamment pris en compte.</w:t>
      </w:r>
    </w:p>
    <w:p w14:paraId="3A78FEC4" w14:textId="51599876" w:rsidR="00E260E2" w:rsidRPr="00660FDD" w:rsidRDefault="00F77C05"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2.3</w:t>
      </w:r>
      <w:r w:rsidRPr="00660FDD">
        <w:rPr>
          <w:rFonts w:asciiTheme="majorHAnsi" w:hAnsiTheme="majorHAnsi" w:cstheme="majorHAnsi"/>
          <w:bCs/>
          <w:color w:val="000000" w:themeColor="text1"/>
          <w:sz w:val="18"/>
          <w:szCs w:val="18"/>
          <w:lang w:val="fr-CH"/>
        </w:rPr>
        <w:tab/>
        <w:t>Le respect de cette directive sur la protection des données est une condition préalable à l'échange sécurisé de données personnelles au sein de l'</w:t>
      </w:r>
      <w:r w:rsidRPr="00660FDD">
        <w:rPr>
          <w:rFonts w:asciiTheme="majorHAnsi" w:hAnsiTheme="majorHAnsi" w:cstheme="majorHAnsi"/>
          <w:bCs/>
          <w:color w:val="000000" w:themeColor="text1"/>
          <w:sz w:val="18"/>
          <w:szCs w:val="18"/>
          <w:highlight w:val="yellow"/>
          <w:lang w:val="fr-CH"/>
        </w:rPr>
        <w:t>organisation XY</w:t>
      </w:r>
      <w:r w:rsidRPr="00660FDD">
        <w:rPr>
          <w:rFonts w:asciiTheme="majorHAnsi" w:hAnsiTheme="majorHAnsi" w:cstheme="majorHAnsi"/>
          <w:bCs/>
          <w:color w:val="000000" w:themeColor="text1"/>
          <w:sz w:val="18"/>
          <w:szCs w:val="18"/>
          <w:lang w:val="fr-CH"/>
        </w:rPr>
        <w:t xml:space="preserve"> et avec des tiers.</w:t>
      </w:r>
    </w:p>
    <w:p w14:paraId="4ED2741A" w14:textId="77777777" w:rsidR="00E260E2" w:rsidRPr="00660FDD" w:rsidRDefault="00E260E2"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2.4</w:t>
      </w:r>
      <w:r w:rsidRPr="00660FDD">
        <w:rPr>
          <w:rFonts w:asciiTheme="majorHAnsi" w:hAnsiTheme="majorHAnsi" w:cstheme="majorHAnsi"/>
          <w:bCs/>
          <w:color w:val="000000" w:themeColor="text1"/>
          <w:sz w:val="18"/>
          <w:szCs w:val="18"/>
          <w:lang w:val="fr-CH"/>
        </w:rPr>
        <w:tab/>
        <w:t>[</w:t>
      </w:r>
      <w:r w:rsidRPr="00A74771">
        <w:rPr>
          <w:rFonts w:asciiTheme="majorHAnsi" w:hAnsiTheme="majorHAnsi" w:cstheme="majorHAnsi"/>
          <w:bCs/>
          <w:color w:val="000000" w:themeColor="text1"/>
          <w:sz w:val="18"/>
          <w:szCs w:val="18"/>
          <w:highlight w:val="yellow"/>
          <w:lang w:val="fr-CH"/>
        </w:rPr>
        <w:t>…</w:t>
      </w:r>
      <w:r w:rsidRPr="00660FDD">
        <w:rPr>
          <w:rFonts w:asciiTheme="majorHAnsi" w:hAnsiTheme="majorHAnsi" w:cstheme="majorHAnsi"/>
          <w:bCs/>
          <w:color w:val="000000" w:themeColor="text1"/>
          <w:sz w:val="18"/>
          <w:szCs w:val="18"/>
          <w:lang w:val="fr-CH"/>
        </w:rPr>
        <w:t>]</w:t>
      </w:r>
    </w:p>
    <w:p w14:paraId="7ABCED8C" w14:textId="77777777" w:rsidR="00E260E2" w:rsidRPr="00660FDD" w:rsidRDefault="00E260E2" w:rsidP="00E260E2">
      <w:pPr>
        <w:spacing w:after="80" w:line="276" w:lineRule="auto"/>
        <w:ind w:left="714" w:hanging="357"/>
        <w:rPr>
          <w:rFonts w:asciiTheme="majorHAnsi" w:hAnsiTheme="majorHAnsi" w:cstheme="majorHAnsi"/>
          <w:b/>
          <w:bCs/>
          <w:color w:val="000000" w:themeColor="text1"/>
          <w:szCs w:val="20"/>
          <w:lang w:val="fr-CH"/>
        </w:rPr>
      </w:pPr>
    </w:p>
    <w:p w14:paraId="3CF20779" w14:textId="3D589AC3" w:rsidR="00E260E2" w:rsidRPr="00660FDD" w:rsidRDefault="00F77C05"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Champ d'application de la directive sur la protection des données</w:t>
      </w:r>
    </w:p>
    <w:p w14:paraId="2C15914A" w14:textId="333D564F" w:rsidR="00E260E2" w:rsidRPr="00660FDD" w:rsidRDefault="00E260E2" w:rsidP="00A74771">
      <w:pPr>
        <w:spacing w:after="80" w:line="276" w:lineRule="auto"/>
        <w:ind w:left="1071" w:hanging="714"/>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3.1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La présente directive sur la protection des données s'applique à tout traitement de données personnelles, y compris notamment la collecte, l'enregistrement, la conservation, l'utilisation, la modification, la communication, l'archivage, l'effacement ou la destruction de données. Elle s'applique à tous les types de données personnelles, notamment aux données des collaborateurs, clients, fournisseurs et autres partenaires commerciaux.</w:t>
      </w:r>
    </w:p>
    <w:p w14:paraId="52737FAD" w14:textId="5A36A423" w:rsidR="00E260E2" w:rsidRPr="00660FDD" w:rsidRDefault="00E260E2" w:rsidP="00A74771">
      <w:pPr>
        <w:spacing w:after="80" w:line="276" w:lineRule="auto"/>
        <w:ind w:left="1071" w:hanging="714"/>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3.2</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La directive sur la protection des données décrit, concrétise et complète également les dispositions légales, notamment celles de la loi suisse sur la protection des données (LPD</w:t>
      </w:r>
      <w:proofErr w:type="gramStart"/>
      <w:r w:rsidR="00F77C05" w:rsidRPr="00660FDD">
        <w:rPr>
          <w:rFonts w:asciiTheme="majorHAnsi" w:hAnsiTheme="majorHAnsi" w:cstheme="majorHAnsi"/>
          <w:bCs/>
          <w:color w:val="000000" w:themeColor="text1"/>
          <w:sz w:val="18"/>
          <w:szCs w:val="18"/>
          <w:lang w:val="fr-CH"/>
        </w:rPr>
        <w:t>).</w:t>
      </w:r>
      <w:r w:rsidRPr="00660FDD">
        <w:rPr>
          <w:rFonts w:asciiTheme="majorHAnsi" w:hAnsiTheme="majorHAnsi" w:cstheme="majorHAnsi"/>
          <w:bCs/>
          <w:color w:val="000000" w:themeColor="text1"/>
          <w:sz w:val="18"/>
          <w:szCs w:val="18"/>
          <w:lang w:val="fr-CH"/>
        </w:rPr>
        <w:t>.</w:t>
      </w:r>
      <w:proofErr w:type="gramEnd"/>
    </w:p>
    <w:p w14:paraId="33F5E7BD" w14:textId="77777777" w:rsidR="00E260E2" w:rsidRPr="00660FDD" w:rsidRDefault="00E260E2" w:rsidP="00A74771">
      <w:pPr>
        <w:spacing w:after="80" w:line="276" w:lineRule="auto"/>
        <w:ind w:left="1071" w:hanging="714"/>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3.3</w:t>
      </w:r>
      <w:r w:rsidRPr="00660FDD">
        <w:rPr>
          <w:rFonts w:asciiTheme="majorHAnsi" w:hAnsiTheme="majorHAnsi" w:cstheme="majorHAnsi"/>
          <w:bCs/>
          <w:color w:val="000000" w:themeColor="text1"/>
          <w:sz w:val="18"/>
          <w:szCs w:val="18"/>
          <w:lang w:val="fr-CH"/>
        </w:rPr>
        <w:tab/>
        <w:t>[</w:t>
      </w:r>
      <w:r w:rsidRPr="00A74771">
        <w:rPr>
          <w:rFonts w:asciiTheme="majorHAnsi" w:hAnsiTheme="majorHAnsi" w:cstheme="majorHAnsi"/>
          <w:bCs/>
          <w:color w:val="000000" w:themeColor="text1"/>
          <w:sz w:val="18"/>
          <w:szCs w:val="18"/>
          <w:highlight w:val="yellow"/>
          <w:lang w:val="fr-CH"/>
        </w:rPr>
        <w:t>…</w:t>
      </w:r>
      <w:r w:rsidRPr="00660FDD">
        <w:rPr>
          <w:rFonts w:asciiTheme="majorHAnsi" w:hAnsiTheme="majorHAnsi" w:cstheme="majorHAnsi"/>
          <w:bCs/>
          <w:color w:val="000000" w:themeColor="text1"/>
          <w:sz w:val="18"/>
          <w:szCs w:val="18"/>
          <w:lang w:val="fr-CH"/>
        </w:rPr>
        <w:t>]</w:t>
      </w:r>
    </w:p>
    <w:p w14:paraId="7BC819F8" w14:textId="77777777" w:rsidR="00E260E2" w:rsidRPr="00660FDD" w:rsidRDefault="00E260E2" w:rsidP="00E260E2">
      <w:pPr>
        <w:spacing w:after="80" w:line="276" w:lineRule="auto"/>
        <w:contextualSpacing/>
        <w:jc w:val="left"/>
        <w:rPr>
          <w:rFonts w:asciiTheme="majorHAnsi" w:eastAsia="Arial Unicode MS" w:hAnsiTheme="majorHAnsi" w:cstheme="majorHAnsi"/>
          <w:color w:val="000000" w:themeColor="text1"/>
          <w:szCs w:val="20"/>
          <w:lang w:val="fr-CH" w:bidi="en-US"/>
        </w:rPr>
      </w:pPr>
    </w:p>
    <w:p w14:paraId="469936E7" w14:textId="67464D08" w:rsidR="00E260E2" w:rsidRPr="00660FDD" w:rsidRDefault="00E260E2"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D</w:t>
      </w:r>
      <w:r w:rsidR="00F77C05" w:rsidRPr="00660FDD">
        <w:rPr>
          <w:rFonts w:asciiTheme="majorHAnsi" w:hAnsiTheme="majorHAnsi" w:cstheme="majorHAnsi"/>
          <w:b/>
          <w:color w:val="000000" w:themeColor="text1"/>
          <w:sz w:val="22"/>
          <w:szCs w:val="22"/>
          <w:lang w:val="fr-CH"/>
        </w:rPr>
        <w:t>é</w:t>
      </w:r>
      <w:r w:rsidRPr="00660FDD">
        <w:rPr>
          <w:rFonts w:asciiTheme="majorHAnsi" w:hAnsiTheme="majorHAnsi" w:cstheme="majorHAnsi"/>
          <w:b/>
          <w:color w:val="000000" w:themeColor="text1"/>
          <w:sz w:val="22"/>
          <w:szCs w:val="22"/>
          <w:lang w:val="fr-CH"/>
        </w:rPr>
        <w:t>finition</w:t>
      </w:r>
      <w:r w:rsidR="00F77C05" w:rsidRPr="00660FDD">
        <w:rPr>
          <w:rFonts w:asciiTheme="majorHAnsi" w:hAnsiTheme="majorHAnsi" w:cstheme="majorHAnsi"/>
          <w:b/>
          <w:color w:val="000000" w:themeColor="text1"/>
          <w:sz w:val="22"/>
          <w:szCs w:val="22"/>
          <w:lang w:val="fr-CH"/>
        </w:rPr>
        <w:t>s</w:t>
      </w:r>
    </w:p>
    <w:p w14:paraId="77BDB780" w14:textId="77777777" w:rsidR="00F77C05" w:rsidRPr="00660FDD" w:rsidRDefault="00E260E2"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4.1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Les données personnelles au sens de la présente directive sur la protection des données sont toutes les informations qui se rapportent à une personne physique identifiée ou identifiable.</w:t>
      </w:r>
    </w:p>
    <w:p w14:paraId="44359985" w14:textId="4381DF27" w:rsidR="00F77C05" w:rsidRPr="00660FDD" w:rsidRDefault="00F77C05"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4.2</w:t>
      </w:r>
      <w:r w:rsidRPr="00660FDD">
        <w:rPr>
          <w:rFonts w:asciiTheme="majorHAnsi" w:hAnsiTheme="majorHAnsi" w:cstheme="majorHAnsi"/>
          <w:bCs/>
          <w:color w:val="000000" w:themeColor="text1"/>
          <w:sz w:val="18"/>
          <w:szCs w:val="18"/>
          <w:lang w:val="fr-CH"/>
        </w:rPr>
        <w:tab/>
        <w:t>Les personnes concernées sont les personnes physiques au sujet desquelles des données personnelles sont traitées.</w:t>
      </w:r>
    </w:p>
    <w:p w14:paraId="574F4C12" w14:textId="785AFC5D" w:rsidR="00F77C05" w:rsidRPr="00660FDD" w:rsidRDefault="00F77C05"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4.3</w:t>
      </w:r>
      <w:r w:rsidRPr="00660FDD">
        <w:rPr>
          <w:rFonts w:asciiTheme="majorHAnsi" w:hAnsiTheme="majorHAnsi" w:cstheme="majorHAnsi"/>
          <w:bCs/>
          <w:color w:val="000000" w:themeColor="text1"/>
          <w:sz w:val="18"/>
          <w:szCs w:val="18"/>
          <w:lang w:val="fr-CH"/>
        </w:rPr>
        <w:tab/>
        <w:t>Le responsable est une personne qui, seule ou avec d'autres, décide des finalités et des moyens du traitement.</w:t>
      </w:r>
    </w:p>
    <w:p w14:paraId="0716A75B" w14:textId="77777777" w:rsidR="00A74771" w:rsidRDefault="00F77C05"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4.4</w:t>
      </w:r>
      <w:r w:rsidRPr="00660FDD">
        <w:rPr>
          <w:rFonts w:asciiTheme="majorHAnsi" w:hAnsiTheme="majorHAnsi" w:cstheme="majorHAnsi"/>
          <w:bCs/>
          <w:color w:val="000000" w:themeColor="text1"/>
          <w:sz w:val="18"/>
          <w:szCs w:val="18"/>
          <w:lang w:val="fr-CH"/>
        </w:rPr>
        <w:tab/>
        <w:t xml:space="preserve">Le sous-traitant est un tiers qui traite des données personnelles pour le compte du responsable. </w:t>
      </w:r>
    </w:p>
    <w:p w14:paraId="4BCFC3FE" w14:textId="5273A062" w:rsidR="00E260E2" w:rsidRPr="00A74771" w:rsidRDefault="00A74771" w:rsidP="00A74771">
      <w:pPr>
        <w:spacing w:after="80" w:line="276" w:lineRule="auto"/>
        <w:ind w:left="1071" w:hanging="714"/>
        <w:rPr>
          <w:rFonts w:asciiTheme="majorHAnsi" w:hAnsiTheme="majorHAnsi" w:cstheme="majorHAnsi"/>
          <w:bCs/>
          <w:color w:val="000000" w:themeColor="text1"/>
          <w:sz w:val="18"/>
          <w:szCs w:val="18"/>
          <w:lang w:val="fr-CH"/>
        </w:rPr>
      </w:pPr>
      <w:r>
        <w:rPr>
          <w:rFonts w:asciiTheme="majorHAnsi" w:hAnsiTheme="majorHAnsi" w:cstheme="majorHAnsi"/>
          <w:bCs/>
          <w:color w:val="000000" w:themeColor="text1"/>
          <w:sz w:val="18"/>
          <w:szCs w:val="18"/>
          <w:lang w:val="fr-CH"/>
        </w:rPr>
        <w:t>4.5</w:t>
      </w:r>
      <w:r>
        <w:rPr>
          <w:rFonts w:asciiTheme="majorHAnsi" w:hAnsiTheme="majorHAnsi" w:cstheme="majorHAnsi"/>
          <w:bCs/>
          <w:color w:val="000000" w:themeColor="text1"/>
          <w:sz w:val="18"/>
          <w:szCs w:val="18"/>
          <w:lang w:val="fr-CH"/>
        </w:rPr>
        <w:tab/>
      </w:r>
      <w:r w:rsidR="00E260E2" w:rsidRPr="00660FDD">
        <w:rPr>
          <w:rFonts w:asciiTheme="majorHAnsi" w:hAnsiTheme="majorHAnsi" w:cstheme="majorHAnsi"/>
          <w:bCs/>
          <w:color w:val="000000" w:themeColor="text1"/>
          <w:sz w:val="18"/>
          <w:szCs w:val="18"/>
          <w:lang w:val="fr-CH"/>
        </w:rPr>
        <w:t>[</w:t>
      </w:r>
      <w:r w:rsidR="00E260E2" w:rsidRPr="00A74771">
        <w:rPr>
          <w:rFonts w:asciiTheme="majorHAnsi" w:hAnsiTheme="majorHAnsi" w:cstheme="majorHAnsi"/>
          <w:bCs/>
          <w:color w:val="000000" w:themeColor="text1"/>
          <w:sz w:val="18"/>
          <w:szCs w:val="18"/>
          <w:highlight w:val="yellow"/>
          <w:lang w:val="fr-CH"/>
        </w:rPr>
        <w:t>…</w:t>
      </w:r>
      <w:r w:rsidR="00E260E2" w:rsidRPr="00660FDD">
        <w:rPr>
          <w:rFonts w:asciiTheme="majorHAnsi" w:hAnsiTheme="majorHAnsi" w:cstheme="majorHAnsi"/>
          <w:bCs/>
          <w:color w:val="000000" w:themeColor="text1"/>
          <w:sz w:val="18"/>
          <w:szCs w:val="18"/>
          <w:lang w:val="fr-CH"/>
        </w:rPr>
        <w:t>]</w:t>
      </w:r>
    </w:p>
    <w:p w14:paraId="7C9EC8AD" w14:textId="77777777" w:rsidR="00E260E2" w:rsidRPr="00660FDD" w:rsidRDefault="00E260E2" w:rsidP="00E260E2">
      <w:pPr>
        <w:spacing w:after="80" w:line="276" w:lineRule="auto"/>
        <w:jc w:val="left"/>
        <w:rPr>
          <w:rFonts w:asciiTheme="majorHAnsi" w:eastAsia="Arial Unicode MS" w:hAnsiTheme="majorHAnsi" w:cstheme="majorHAnsi"/>
          <w:color w:val="000000" w:themeColor="text1"/>
          <w:szCs w:val="20"/>
          <w:lang w:val="fr-CH" w:bidi="en-US"/>
        </w:rPr>
      </w:pPr>
      <w:r w:rsidRPr="00660FDD">
        <w:rPr>
          <w:rFonts w:asciiTheme="majorHAnsi" w:eastAsia="Arial Unicode MS" w:hAnsiTheme="majorHAnsi" w:cstheme="majorHAnsi"/>
          <w:color w:val="000000" w:themeColor="text1"/>
          <w:szCs w:val="20"/>
          <w:lang w:val="fr-CH" w:bidi="en-US"/>
        </w:rPr>
        <w:br w:type="page"/>
      </w:r>
    </w:p>
    <w:p w14:paraId="3380E468" w14:textId="5F02502E" w:rsidR="00E260E2" w:rsidRPr="00660FDD" w:rsidRDefault="00660FDD" w:rsidP="000369A2">
      <w:pPr>
        <w:pStyle w:val="Paragraphedeliste"/>
        <w:numPr>
          <w:ilvl w:val="0"/>
          <w:numId w:val="7"/>
        </w:numPr>
        <w:spacing w:after="80" w:line="276" w:lineRule="auto"/>
        <w:ind w:hanging="218"/>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lastRenderedPageBreak/>
        <w:t>Règles de base du traitement des données</w:t>
      </w:r>
    </w:p>
    <w:p w14:paraId="5F8C7768" w14:textId="147A6B1E" w:rsidR="004838CF"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Légalité</w:t>
      </w:r>
    </w:p>
    <w:p w14:paraId="2A961070" w14:textId="3E185E24" w:rsidR="004838CF" w:rsidRPr="00660FDD" w:rsidRDefault="004838CF"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5.1 </w:t>
      </w:r>
      <w:r w:rsid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Les données personnelles doivent être traitées de manière licite (art. 6, al. 1 LPD), c'est-à-dire que le traitement est en principe autorisé tant qu'il n'est pas effectué en violation d'une norme juridique.</w:t>
      </w:r>
    </w:p>
    <w:p w14:paraId="72C7287E" w14:textId="7B11B4B6"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Transparence</w:t>
      </w:r>
    </w:p>
    <w:p w14:paraId="5D696B40" w14:textId="23F70CC1" w:rsidR="00E260E2" w:rsidRPr="00660FDD" w:rsidRDefault="007A4903"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6</w:t>
      </w:r>
      <w:r w:rsidR="00E260E2" w:rsidRPr="00660FDD">
        <w:rPr>
          <w:rFonts w:asciiTheme="majorHAnsi" w:hAnsiTheme="majorHAnsi" w:cstheme="majorHAnsi"/>
          <w:bCs/>
          <w:color w:val="000000" w:themeColor="text1"/>
          <w:sz w:val="18"/>
          <w:szCs w:val="18"/>
          <w:lang w:val="fr-CH"/>
        </w:rPr>
        <w:t xml:space="preserve">.1 </w:t>
      </w:r>
      <w:r w:rsidR="00E260E2"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Les aspects essentiels d'un traitement de données doivent être transparents pour la personne concernée.</w:t>
      </w:r>
    </w:p>
    <w:p w14:paraId="5317C6DA" w14:textId="77777777" w:rsidR="000369A2" w:rsidRPr="00660FDD" w:rsidRDefault="000369A2" w:rsidP="00E260E2">
      <w:pPr>
        <w:spacing w:after="80" w:line="276" w:lineRule="auto"/>
        <w:ind w:left="714" w:hanging="357"/>
        <w:rPr>
          <w:rFonts w:asciiTheme="majorHAnsi" w:hAnsiTheme="majorHAnsi" w:cstheme="majorHAnsi"/>
          <w:b/>
          <w:bCs/>
          <w:color w:val="000000" w:themeColor="text1"/>
          <w:szCs w:val="20"/>
          <w:lang w:val="fr-CH"/>
        </w:rPr>
      </w:pPr>
    </w:p>
    <w:p w14:paraId="47095C4E" w14:textId="29E0C9F5"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Proportionnalité</w:t>
      </w:r>
    </w:p>
    <w:p w14:paraId="55212482" w14:textId="77777777" w:rsidR="00660FDD" w:rsidRPr="00660FDD" w:rsidRDefault="007F018B"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7</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 xml:space="preserve">Lors du traitement de données personnelles, le principe de proportionnalité doit être respecté. En vertu de ce principe, seules peuvent être collectées les données qui sont nécessaires et appropriées pour le but en question et qui peuvent être raisonnablement exigées de la personne concernée. </w:t>
      </w:r>
    </w:p>
    <w:p w14:paraId="69F5B712" w14:textId="346C3D5C" w:rsidR="00E260E2" w:rsidRPr="00660FDD" w:rsidRDefault="00660FDD"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7.2 </w:t>
      </w:r>
      <w:r>
        <w:rPr>
          <w:rFonts w:asciiTheme="majorHAnsi" w:hAnsiTheme="majorHAnsi" w:cstheme="majorHAnsi"/>
          <w:bCs/>
          <w:color w:val="000000" w:themeColor="text1"/>
          <w:sz w:val="18"/>
          <w:szCs w:val="18"/>
          <w:lang w:val="fr-CH"/>
        </w:rPr>
        <w:tab/>
      </w:r>
      <w:r w:rsidRPr="00660FDD">
        <w:rPr>
          <w:rFonts w:asciiTheme="majorHAnsi" w:hAnsiTheme="majorHAnsi" w:cstheme="majorHAnsi"/>
          <w:bCs/>
          <w:color w:val="000000" w:themeColor="text1"/>
          <w:sz w:val="18"/>
          <w:szCs w:val="18"/>
          <w:lang w:val="fr-CH"/>
        </w:rPr>
        <w:t>En outre, les données personnelles ne peuvent être conservées que pendant la durée nécessaire à la réalisation du but poursuivi (cf. ci-après).</w:t>
      </w:r>
    </w:p>
    <w:p w14:paraId="127D1ADD" w14:textId="77777777" w:rsidR="00E260E2" w:rsidRPr="00660FDD" w:rsidRDefault="00E260E2" w:rsidP="00E260E2">
      <w:pPr>
        <w:spacing w:after="80" w:line="276" w:lineRule="auto"/>
        <w:ind w:left="714" w:hanging="357"/>
        <w:rPr>
          <w:rFonts w:asciiTheme="majorHAnsi" w:hAnsiTheme="majorHAnsi" w:cstheme="majorHAnsi"/>
          <w:b/>
          <w:bCs/>
          <w:color w:val="000000" w:themeColor="text1"/>
          <w:szCs w:val="20"/>
          <w:lang w:val="fr-CH"/>
        </w:rPr>
      </w:pPr>
    </w:p>
    <w:p w14:paraId="647C4449" w14:textId="5290843C"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Pr>
          <w:rFonts w:asciiTheme="majorHAnsi" w:hAnsiTheme="majorHAnsi" w:cstheme="majorHAnsi"/>
          <w:b/>
          <w:color w:val="000000" w:themeColor="text1"/>
          <w:sz w:val="22"/>
          <w:szCs w:val="22"/>
          <w:lang w:val="fr-CH"/>
        </w:rPr>
        <w:t>But</w:t>
      </w:r>
      <w:r w:rsidRPr="00660FDD">
        <w:rPr>
          <w:rFonts w:asciiTheme="majorHAnsi" w:hAnsiTheme="majorHAnsi" w:cstheme="majorHAnsi"/>
          <w:b/>
          <w:color w:val="000000" w:themeColor="text1"/>
          <w:sz w:val="22"/>
          <w:szCs w:val="22"/>
          <w:lang w:val="fr-CH"/>
        </w:rPr>
        <w:t xml:space="preserve"> spécifique</w:t>
      </w:r>
    </w:p>
    <w:p w14:paraId="659B6B14" w14:textId="77777777" w:rsidR="00660FDD" w:rsidRPr="00660FDD" w:rsidRDefault="007F018B"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8</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Les données personnelles ne peuvent être collectées que dans un but précis et identifiable par la personne concernée ; elles ne peuvent être traitées que de manière compatible avec ce but.</w:t>
      </w:r>
    </w:p>
    <w:p w14:paraId="1667CF2F" w14:textId="100C6F67" w:rsidR="00660FDD" w:rsidRPr="00660FDD" w:rsidRDefault="00660FDD"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8.2</w:t>
      </w:r>
      <w:r>
        <w:rPr>
          <w:rFonts w:asciiTheme="majorHAnsi" w:hAnsiTheme="majorHAnsi" w:cstheme="majorHAnsi"/>
          <w:bCs/>
          <w:color w:val="000000" w:themeColor="text1"/>
          <w:sz w:val="18"/>
          <w:szCs w:val="18"/>
          <w:lang w:val="fr-CH"/>
        </w:rPr>
        <w:tab/>
      </w:r>
      <w:r w:rsidRPr="00660FDD">
        <w:rPr>
          <w:rFonts w:asciiTheme="majorHAnsi" w:hAnsiTheme="majorHAnsi" w:cstheme="majorHAnsi"/>
          <w:bCs/>
          <w:color w:val="000000" w:themeColor="text1"/>
          <w:sz w:val="18"/>
          <w:szCs w:val="18"/>
          <w:lang w:val="fr-CH"/>
        </w:rPr>
        <w:t>Si les données personnelles ne sont plus nécessaires au but du traitement, elles doivent être effacées ou rendues anonymes.</w:t>
      </w:r>
    </w:p>
    <w:p w14:paraId="765A17D3" w14:textId="77777777" w:rsidR="00E260E2" w:rsidRPr="00660FDD" w:rsidRDefault="00E260E2" w:rsidP="00660FDD">
      <w:pPr>
        <w:spacing w:after="80" w:line="276" w:lineRule="auto"/>
        <w:ind w:left="714" w:hanging="357"/>
        <w:rPr>
          <w:rFonts w:asciiTheme="majorHAnsi" w:hAnsiTheme="majorHAnsi" w:cstheme="majorHAnsi"/>
          <w:b/>
          <w:bCs/>
          <w:color w:val="000000" w:themeColor="text1"/>
          <w:szCs w:val="20"/>
          <w:lang w:val="fr-CH"/>
        </w:rPr>
      </w:pPr>
    </w:p>
    <w:p w14:paraId="7950F97A" w14:textId="6BFB41B4"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Exactitude</w:t>
      </w:r>
    </w:p>
    <w:p w14:paraId="55D9C173" w14:textId="77777777" w:rsidR="00660FDD" w:rsidRPr="00660FDD" w:rsidRDefault="007F018B"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9</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Tous les collaborateurs doivent veiller à ce que les données personnelles soient exactes et tenues à jour.</w:t>
      </w:r>
    </w:p>
    <w:p w14:paraId="68EA172F" w14:textId="36E8F463" w:rsidR="00E260E2" w:rsidRPr="00660FDD" w:rsidRDefault="00660FDD" w:rsidP="00A74771">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9.2 </w:t>
      </w:r>
      <w:r>
        <w:rPr>
          <w:rFonts w:asciiTheme="majorHAnsi" w:hAnsiTheme="majorHAnsi" w:cstheme="majorHAnsi"/>
          <w:bCs/>
          <w:color w:val="000000" w:themeColor="text1"/>
          <w:sz w:val="18"/>
          <w:szCs w:val="18"/>
          <w:lang w:val="fr-CH"/>
        </w:rPr>
        <w:tab/>
      </w:r>
      <w:r w:rsidRPr="00660FDD">
        <w:rPr>
          <w:rFonts w:asciiTheme="majorHAnsi" w:hAnsiTheme="majorHAnsi" w:cstheme="majorHAnsi"/>
          <w:bCs/>
          <w:color w:val="000000" w:themeColor="text1"/>
          <w:sz w:val="18"/>
          <w:szCs w:val="18"/>
          <w:lang w:val="fr-CH"/>
        </w:rPr>
        <w:t>Toutes les mesures raisonnables doivent être prises pour rectifier ou détruire les données inexactes ou incomplètes.</w:t>
      </w:r>
      <w:r w:rsidR="00E260E2" w:rsidRPr="00660FDD">
        <w:rPr>
          <w:rFonts w:asciiTheme="majorHAnsi" w:hAnsiTheme="majorHAnsi" w:cstheme="majorHAnsi"/>
          <w:bCs/>
          <w:color w:val="000000" w:themeColor="text1"/>
          <w:sz w:val="18"/>
          <w:szCs w:val="18"/>
          <w:lang w:val="fr-CH"/>
        </w:rPr>
        <w:t xml:space="preserve"> </w:t>
      </w:r>
    </w:p>
    <w:p w14:paraId="77885783" w14:textId="77777777" w:rsidR="00E260E2" w:rsidRPr="00660FDD" w:rsidRDefault="00E260E2" w:rsidP="00E260E2">
      <w:pPr>
        <w:spacing w:after="80" w:line="276" w:lineRule="auto"/>
        <w:ind w:left="714" w:hanging="357"/>
        <w:rPr>
          <w:rFonts w:asciiTheme="majorHAnsi" w:hAnsiTheme="majorHAnsi" w:cstheme="majorHAnsi"/>
          <w:b/>
          <w:bCs/>
          <w:color w:val="000000" w:themeColor="text1"/>
          <w:szCs w:val="20"/>
          <w:lang w:val="fr-CH"/>
        </w:rPr>
      </w:pPr>
    </w:p>
    <w:p w14:paraId="44923CF1" w14:textId="4D166133"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Sécurité des données</w:t>
      </w:r>
    </w:p>
    <w:p w14:paraId="248680DC" w14:textId="77777777" w:rsidR="00660FDD" w:rsidRPr="00660FDD" w:rsidRDefault="00563D0C" w:rsidP="00660FDD">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10</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Pour l'</w:t>
      </w:r>
      <w:r w:rsidR="00660FDD" w:rsidRPr="00660FDD">
        <w:rPr>
          <w:rFonts w:asciiTheme="majorHAnsi" w:hAnsiTheme="majorHAnsi" w:cstheme="majorHAnsi"/>
          <w:bCs/>
          <w:color w:val="000000" w:themeColor="text1"/>
          <w:sz w:val="18"/>
          <w:szCs w:val="18"/>
          <w:highlight w:val="yellow"/>
          <w:lang w:val="fr-CH"/>
        </w:rPr>
        <w:t>organisation XY</w:t>
      </w:r>
      <w:r w:rsidR="00660FDD" w:rsidRPr="00660FDD">
        <w:rPr>
          <w:rFonts w:asciiTheme="majorHAnsi" w:hAnsiTheme="majorHAnsi" w:cstheme="majorHAnsi"/>
          <w:bCs/>
          <w:color w:val="000000" w:themeColor="text1"/>
          <w:sz w:val="18"/>
          <w:szCs w:val="18"/>
          <w:lang w:val="fr-CH"/>
        </w:rPr>
        <w:t>, il est très important que la sécurité des données soit garantie à tout moment. Dans ce contexte, les données personnelles doivent être protégées par des mesures techniques et organisationnelles, entre autres contre la perte, contre l'accès non autorisé et contre d'autres dangers.</w:t>
      </w:r>
    </w:p>
    <w:p w14:paraId="00B70DDE" w14:textId="611E6182" w:rsidR="00E260E2" w:rsidRPr="00660FDD" w:rsidRDefault="00660FDD" w:rsidP="00660FDD">
      <w:pPr>
        <w:spacing w:after="80" w:line="276" w:lineRule="auto"/>
        <w:ind w:left="1071" w:hanging="714"/>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10.2 </w:t>
      </w:r>
      <w:r>
        <w:rPr>
          <w:rFonts w:asciiTheme="majorHAnsi" w:hAnsiTheme="majorHAnsi" w:cstheme="majorHAnsi"/>
          <w:bCs/>
          <w:color w:val="000000" w:themeColor="text1"/>
          <w:sz w:val="18"/>
          <w:szCs w:val="18"/>
          <w:lang w:val="fr-CH"/>
        </w:rPr>
        <w:tab/>
      </w:r>
      <w:r w:rsidRPr="00660FDD">
        <w:rPr>
          <w:rFonts w:asciiTheme="majorHAnsi" w:hAnsiTheme="majorHAnsi" w:cstheme="majorHAnsi"/>
          <w:bCs/>
          <w:color w:val="000000" w:themeColor="text1"/>
          <w:sz w:val="18"/>
          <w:szCs w:val="18"/>
          <w:lang w:val="fr-CH"/>
        </w:rPr>
        <w:t>Le département informatique peut édicter des directives plus strictes dans l'intérêt de la sécurité des données, notamment en ce qui concerne l'utilisation des systèmes informatiques au sein de l'</w:t>
      </w:r>
      <w:r w:rsidRPr="00660FDD">
        <w:rPr>
          <w:rFonts w:asciiTheme="majorHAnsi" w:hAnsiTheme="majorHAnsi" w:cstheme="majorHAnsi"/>
          <w:bCs/>
          <w:color w:val="000000" w:themeColor="text1"/>
          <w:sz w:val="18"/>
          <w:szCs w:val="18"/>
          <w:highlight w:val="yellow"/>
          <w:lang w:val="fr-CH"/>
        </w:rPr>
        <w:t>organisation XY</w:t>
      </w:r>
      <w:r w:rsidRPr="00660FDD">
        <w:rPr>
          <w:rFonts w:asciiTheme="majorHAnsi" w:hAnsiTheme="majorHAnsi" w:cstheme="majorHAnsi"/>
          <w:bCs/>
          <w:color w:val="000000" w:themeColor="text1"/>
          <w:sz w:val="18"/>
          <w:szCs w:val="18"/>
          <w:lang w:val="fr-CH"/>
        </w:rPr>
        <w:t>.</w:t>
      </w:r>
    </w:p>
    <w:p w14:paraId="099B9C5F" w14:textId="77777777" w:rsidR="00E260E2" w:rsidRPr="00660FDD" w:rsidRDefault="00E260E2" w:rsidP="00E260E2">
      <w:pPr>
        <w:spacing w:after="80" w:line="276" w:lineRule="auto"/>
        <w:ind w:left="1071" w:hanging="714"/>
        <w:rPr>
          <w:rFonts w:asciiTheme="majorHAnsi" w:hAnsiTheme="majorHAnsi" w:cstheme="majorHAnsi"/>
          <w:b/>
          <w:bCs/>
          <w:color w:val="000000" w:themeColor="text1"/>
          <w:szCs w:val="20"/>
          <w:lang w:val="fr-CH"/>
        </w:rPr>
      </w:pPr>
    </w:p>
    <w:p w14:paraId="31CAAE1F" w14:textId="63678984"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Consentement et objection</w:t>
      </w:r>
    </w:p>
    <w:p w14:paraId="6F044DC2" w14:textId="77777777" w:rsidR="00660FDD" w:rsidRPr="00660FDD" w:rsidRDefault="00E260E2" w:rsidP="00660FDD">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563D0C"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Le consentement de la personne concernée au traitement des données par l'</w:t>
      </w:r>
      <w:r w:rsidR="00660FDD" w:rsidRPr="00660FDD">
        <w:rPr>
          <w:rFonts w:asciiTheme="majorHAnsi" w:hAnsiTheme="majorHAnsi" w:cstheme="majorHAnsi"/>
          <w:bCs/>
          <w:color w:val="000000" w:themeColor="text1"/>
          <w:sz w:val="18"/>
          <w:szCs w:val="18"/>
          <w:highlight w:val="yellow"/>
          <w:lang w:val="fr-CH"/>
        </w:rPr>
        <w:t>organisation XY</w:t>
      </w:r>
      <w:r w:rsidR="00660FDD" w:rsidRPr="00660FDD">
        <w:rPr>
          <w:rFonts w:asciiTheme="majorHAnsi" w:hAnsiTheme="majorHAnsi" w:cstheme="majorHAnsi"/>
          <w:bCs/>
          <w:color w:val="000000" w:themeColor="text1"/>
          <w:sz w:val="18"/>
          <w:szCs w:val="18"/>
          <w:lang w:val="fr-CH"/>
        </w:rPr>
        <w:t xml:space="preserve"> n'est en principe pas nécessaire, même pour les données personnelles sensibles. </w:t>
      </w:r>
    </w:p>
    <w:p w14:paraId="43E33EDE" w14:textId="2B788E64" w:rsidR="00E260E2" w:rsidRPr="00660FDD" w:rsidRDefault="00660FDD" w:rsidP="00660FDD">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11.2 </w:t>
      </w:r>
      <w:r>
        <w:rPr>
          <w:rFonts w:asciiTheme="majorHAnsi" w:hAnsiTheme="majorHAnsi" w:cstheme="majorHAnsi"/>
          <w:bCs/>
          <w:color w:val="000000" w:themeColor="text1"/>
          <w:sz w:val="18"/>
          <w:szCs w:val="18"/>
          <w:lang w:val="fr-CH"/>
        </w:rPr>
        <w:tab/>
      </w:r>
      <w:r w:rsidRPr="00660FDD">
        <w:rPr>
          <w:rFonts w:asciiTheme="majorHAnsi" w:hAnsiTheme="majorHAnsi" w:cstheme="majorHAnsi"/>
          <w:bCs/>
          <w:color w:val="000000" w:themeColor="text1"/>
          <w:sz w:val="18"/>
          <w:szCs w:val="18"/>
          <w:lang w:val="fr-CH"/>
        </w:rPr>
        <w:t xml:space="preserve">Si la personne concernée s'oppose à un traitement de données, celui-ci n'est justifié que s'il existe des intérêts prépondérants du responsable ou une base légale. </w:t>
      </w:r>
    </w:p>
    <w:p w14:paraId="7FEF919A" w14:textId="77777777" w:rsidR="00E260E2" w:rsidRPr="00660FDD" w:rsidRDefault="00E260E2" w:rsidP="00E260E2">
      <w:pPr>
        <w:spacing w:after="80" w:line="276" w:lineRule="auto"/>
        <w:ind w:left="1064" w:hanging="707"/>
        <w:rPr>
          <w:rFonts w:asciiTheme="majorHAnsi" w:hAnsiTheme="majorHAnsi" w:cstheme="majorHAnsi"/>
          <w:b/>
          <w:bCs/>
          <w:color w:val="000000" w:themeColor="text1"/>
          <w:szCs w:val="20"/>
          <w:lang w:val="fr-CH"/>
        </w:rPr>
      </w:pPr>
    </w:p>
    <w:p w14:paraId="24B1C1AD" w14:textId="65728B46" w:rsidR="00E260E2" w:rsidRPr="00660FDD" w:rsidRDefault="00660FDD"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Obligation d'information</w:t>
      </w:r>
    </w:p>
    <w:p w14:paraId="6FE26FC7" w14:textId="77777777" w:rsidR="00660FDD" w:rsidRPr="00660FDD" w:rsidRDefault="00A1131B" w:rsidP="00660FDD">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12</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660FDD" w:rsidRPr="00660FDD">
        <w:rPr>
          <w:rFonts w:asciiTheme="majorHAnsi" w:hAnsiTheme="majorHAnsi" w:cstheme="majorHAnsi"/>
          <w:bCs/>
          <w:color w:val="000000" w:themeColor="text1"/>
          <w:sz w:val="18"/>
          <w:szCs w:val="18"/>
          <w:lang w:val="fr-CH"/>
        </w:rPr>
        <w:t xml:space="preserve">Dans la mesure du possible, les personnes concernées doivent être informées à l'avance de la finalité de la collecte de données personnelles les concernant. Si les données ne sont pas collectées directement auprès de la personne concernée, celle-ci est informée dans un délai d'un mois à compter de la réception des données, sauf exception. </w:t>
      </w:r>
    </w:p>
    <w:p w14:paraId="5CE7166F" w14:textId="285484F4" w:rsidR="00660FDD" w:rsidRPr="00660FDD" w:rsidRDefault="00660FDD" w:rsidP="00660FDD">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12.2 </w:t>
      </w:r>
      <w:r>
        <w:rPr>
          <w:rFonts w:asciiTheme="majorHAnsi" w:hAnsiTheme="majorHAnsi" w:cstheme="majorHAnsi"/>
          <w:bCs/>
          <w:color w:val="000000" w:themeColor="text1"/>
          <w:sz w:val="18"/>
          <w:szCs w:val="18"/>
          <w:lang w:val="fr-CH"/>
        </w:rPr>
        <w:tab/>
      </w:r>
      <w:r w:rsidRPr="00660FDD">
        <w:rPr>
          <w:rFonts w:asciiTheme="majorHAnsi" w:hAnsiTheme="majorHAnsi" w:cstheme="majorHAnsi"/>
          <w:bCs/>
          <w:color w:val="000000" w:themeColor="text1"/>
          <w:sz w:val="18"/>
          <w:szCs w:val="18"/>
          <w:lang w:val="fr-CH"/>
        </w:rPr>
        <w:t>Si la finalité du traitement des données change, les personnes déjà informées doivent l'être à nouveau.</w:t>
      </w:r>
    </w:p>
    <w:p w14:paraId="16E7CCB6" w14:textId="5B97F6C3" w:rsidR="00E260E2" w:rsidRPr="00660FDD" w:rsidRDefault="00E260E2" w:rsidP="00660FDD">
      <w:pPr>
        <w:spacing w:after="80" w:line="276" w:lineRule="auto"/>
        <w:ind w:left="1064" w:hanging="707"/>
        <w:rPr>
          <w:rFonts w:asciiTheme="majorHAnsi" w:hAnsiTheme="majorHAnsi" w:cstheme="majorHAnsi"/>
          <w:bCs/>
          <w:color w:val="000000" w:themeColor="text1"/>
          <w:sz w:val="18"/>
          <w:szCs w:val="18"/>
          <w:lang w:val="fr-CH"/>
        </w:rPr>
      </w:pPr>
    </w:p>
    <w:p w14:paraId="55A53044" w14:textId="7B7BCFD2" w:rsidR="00E260E2" w:rsidRPr="00660FDD" w:rsidRDefault="00F77C05"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Traitement des commandes</w:t>
      </w:r>
    </w:p>
    <w:p w14:paraId="63B6FA4B" w14:textId="6623A964" w:rsidR="00E260E2" w:rsidRPr="00660FDD" w:rsidRDefault="00A17B7E" w:rsidP="00A17B7E">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A1131B" w:rsidRPr="00660FDD">
        <w:rPr>
          <w:rFonts w:asciiTheme="majorHAnsi" w:hAnsiTheme="majorHAnsi" w:cstheme="majorHAnsi"/>
          <w:bCs/>
          <w:color w:val="000000" w:themeColor="text1"/>
          <w:sz w:val="18"/>
          <w:szCs w:val="18"/>
          <w:lang w:val="fr-CH"/>
        </w:rPr>
        <w:t>3</w:t>
      </w:r>
      <w:r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Un contrat de traitement des commandes (CTP) doit être conclu avec chaque fournisseur d'accès ou autre prestataire de services auquel le traitement des données personnelles est délégué, conformément aux prescriptions de la LPD. L'absence d'un tel contrat est punissable.</w:t>
      </w:r>
    </w:p>
    <w:p w14:paraId="57491EBE" w14:textId="77777777" w:rsidR="00A17B7E" w:rsidRPr="00660FDD" w:rsidRDefault="00A17B7E" w:rsidP="00A17B7E">
      <w:pPr>
        <w:spacing w:after="80" w:line="276" w:lineRule="auto"/>
        <w:ind w:left="1064" w:hanging="707"/>
        <w:rPr>
          <w:rFonts w:asciiTheme="majorHAnsi" w:hAnsiTheme="majorHAnsi" w:cstheme="majorHAnsi"/>
          <w:bCs/>
          <w:color w:val="000000" w:themeColor="text1"/>
          <w:sz w:val="18"/>
          <w:szCs w:val="18"/>
          <w:lang w:val="fr-CH"/>
        </w:rPr>
      </w:pPr>
    </w:p>
    <w:p w14:paraId="7DACEFC0" w14:textId="1EB1AC88" w:rsidR="00E260E2" w:rsidRPr="00660FDD" w:rsidRDefault="00F77C05"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Transmission de données personnelles à l'étranger</w:t>
      </w:r>
    </w:p>
    <w:p w14:paraId="6E769727" w14:textId="3FCD759E" w:rsidR="00E260E2" w:rsidRPr="00660FDD" w:rsidRDefault="00E260E2" w:rsidP="00E260E2">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624F03" w:rsidRPr="00660FDD">
        <w:rPr>
          <w:rFonts w:asciiTheme="majorHAnsi" w:hAnsiTheme="majorHAnsi" w:cstheme="majorHAnsi"/>
          <w:bCs/>
          <w:color w:val="000000" w:themeColor="text1"/>
          <w:sz w:val="18"/>
          <w:szCs w:val="18"/>
          <w:lang w:val="fr-CH"/>
        </w:rPr>
        <w:t>4</w:t>
      </w:r>
      <w:r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La transmission de données personnelles à l'étranger est autorisée s'il existe un motif justificatif prévu par la loi ou si une protection adéquate est prévue par un autre moyen. Le respect des normes suisses de protection des données peut en outre être obtenu, entre autres, par la conclusion d'accords contractuels supplémentaires.</w:t>
      </w:r>
    </w:p>
    <w:p w14:paraId="56919D7D" w14:textId="77777777" w:rsidR="00E260E2" w:rsidRPr="00660FDD" w:rsidRDefault="00E260E2" w:rsidP="00E260E2">
      <w:pPr>
        <w:spacing w:after="80" w:line="276" w:lineRule="auto"/>
        <w:ind w:left="1064" w:hanging="707"/>
        <w:rPr>
          <w:rFonts w:asciiTheme="majorHAnsi" w:hAnsiTheme="majorHAnsi" w:cstheme="majorHAnsi"/>
          <w:b/>
          <w:bCs/>
          <w:color w:val="000000" w:themeColor="text1"/>
          <w:szCs w:val="20"/>
          <w:lang w:val="fr-CH"/>
        </w:rPr>
      </w:pPr>
    </w:p>
    <w:p w14:paraId="2B53BB06" w14:textId="5AF6ED17" w:rsidR="00E260E2" w:rsidRPr="00660FDD" w:rsidRDefault="00F77C05"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Déclaration de confidentialité</w:t>
      </w:r>
    </w:p>
    <w:p w14:paraId="463A9D43" w14:textId="127FF2A9" w:rsidR="00E260E2" w:rsidRPr="00660FDD" w:rsidRDefault="00E260E2" w:rsidP="00E260E2">
      <w:pPr>
        <w:spacing w:after="80" w:line="276" w:lineRule="auto"/>
        <w:ind w:left="1064" w:hanging="707"/>
        <w:rPr>
          <w:rFonts w:asciiTheme="majorHAnsi" w:hAnsiTheme="majorHAnsi" w:cstheme="majorHAnsi"/>
          <w:bCs/>
          <w:color w:val="000000" w:themeColor="text1"/>
          <w:szCs w:val="20"/>
          <w:lang w:val="fr-CH"/>
        </w:rPr>
      </w:pPr>
      <w:r w:rsidRPr="00660FDD">
        <w:rPr>
          <w:rFonts w:asciiTheme="majorHAnsi" w:hAnsiTheme="majorHAnsi" w:cstheme="majorHAnsi"/>
          <w:bCs/>
          <w:color w:val="000000" w:themeColor="text1"/>
          <w:sz w:val="18"/>
          <w:szCs w:val="18"/>
          <w:lang w:val="fr-CH"/>
        </w:rPr>
        <w:t>1</w:t>
      </w:r>
      <w:r w:rsidR="005C55FA" w:rsidRPr="00660FDD">
        <w:rPr>
          <w:rFonts w:asciiTheme="majorHAnsi" w:hAnsiTheme="majorHAnsi" w:cstheme="majorHAnsi"/>
          <w:bCs/>
          <w:color w:val="000000" w:themeColor="text1"/>
          <w:sz w:val="18"/>
          <w:szCs w:val="18"/>
          <w:lang w:val="fr-CH"/>
        </w:rPr>
        <w:t>5</w:t>
      </w:r>
      <w:r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Une déclaration de protection des données complète est accessible au public sur notre page d'accueil (</w:t>
      </w:r>
      <w:r w:rsidR="00F77C05" w:rsidRPr="00660FDD">
        <w:rPr>
          <w:rFonts w:asciiTheme="majorHAnsi" w:hAnsiTheme="majorHAnsi" w:cstheme="majorHAnsi"/>
          <w:bCs/>
          <w:color w:val="000000" w:themeColor="text1"/>
          <w:sz w:val="18"/>
          <w:szCs w:val="18"/>
          <w:highlight w:val="yellow"/>
          <w:lang w:val="fr-CH"/>
        </w:rPr>
        <w:t>lien</w:t>
      </w:r>
      <w:r w:rsidR="00F77C05" w:rsidRPr="00660FDD">
        <w:rPr>
          <w:rFonts w:asciiTheme="majorHAnsi" w:hAnsiTheme="majorHAnsi" w:cstheme="majorHAnsi"/>
          <w:bCs/>
          <w:color w:val="000000" w:themeColor="text1"/>
          <w:sz w:val="18"/>
          <w:szCs w:val="18"/>
          <w:lang w:val="fr-CH"/>
        </w:rPr>
        <w:t>).</w:t>
      </w:r>
    </w:p>
    <w:p w14:paraId="51AFE323" w14:textId="77777777" w:rsidR="00E260E2" w:rsidRPr="00660FDD" w:rsidRDefault="00E260E2" w:rsidP="00E260E2">
      <w:pPr>
        <w:spacing w:after="80" w:line="276" w:lineRule="auto"/>
        <w:ind w:left="1064" w:hanging="707"/>
        <w:rPr>
          <w:rFonts w:asciiTheme="majorHAnsi" w:hAnsiTheme="majorHAnsi" w:cstheme="majorHAnsi"/>
          <w:b/>
          <w:bCs/>
          <w:color w:val="000000" w:themeColor="text1"/>
          <w:szCs w:val="20"/>
          <w:lang w:val="fr-CH"/>
        </w:rPr>
      </w:pPr>
    </w:p>
    <w:p w14:paraId="63A9A0B6" w14:textId="7DCB1EF6" w:rsidR="00E260E2" w:rsidRPr="00660FDD" w:rsidRDefault="00F77C05" w:rsidP="00E260E2">
      <w:pPr>
        <w:pStyle w:val="Paragraphedeliste"/>
        <w:numPr>
          <w:ilvl w:val="0"/>
          <w:numId w:val="7"/>
        </w:numPr>
        <w:spacing w:after="80" w:line="276" w:lineRule="auto"/>
        <w:ind w:hanging="218"/>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Processus internes</w:t>
      </w:r>
    </w:p>
    <w:p w14:paraId="7D874EA4" w14:textId="245F7F56" w:rsidR="00E260E2" w:rsidRPr="00660FDD" w:rsidRDefault="00F77C05"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Exigences envers les collaborateurs</w:t>
      </w:r>
    </w:p>
    <w:p w14:paraId="58A13B25" w14:textId="77777777" w:rsidR="00F77C05" w:rsidRPr="00660FDD" w:rsidRDefault="00E260E2" w:rsidP="00F77C05">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FA2C0F" w:rsidRPr="00660FDD">
        <w:rPr>
          <w:rFonts w:asciiTheme="majorHAnsi" w:hAnsiTheme="majorHAnsi" w:cstheme="majorHAnsi"/>
          <w:bCs/>
          <w:color w:val="000000" w:themeColor="text1"/>
          <w:sz w:val="18"/>
          <w:szCs w:val="18"/>
          <w:lang w:val="fr-CH"/>
        </w:rPr>
        <w:t>6</w:t>
      </w:r>
      <w:r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ab/>
      </w:r>
      <w:r w:rsidR="00F77C05" w:rsidRPr="00660FDD">
        <w:rPr>
          <w:rFonts w:asciiTheme="majorHAnsi" w:hAnsiTheme="majorHAnsi" w:cstheme="majorHAnsi"/>
          <w:bCs/>
          <w:color w:val="000000" w:themeColor="text1"/>
          <w:sz w:val="18"/>
          <w:szCs w:val="18"/>
          <w:lang w:val="fr-CH"/>
        </w:rPr>
        <w:t>Tous les collaborateurs de l'</w:t>
      </w:r>
      <w:r w:rsidR="00F77C05" w:rsidRPr="00660FDD">
        <w:rPr>
          <w:rFonts w:asciiTheme="majorHAnsi" w:hAnsiTheme="majorHAnsi" w:cstheme="majorHAnsi"/>
          <w:bCs/>
          <w:color w:val="000000" w:themeColor="text1"/>
          <w:sz w:val="18"/>
          <w:szCs w:val="18"/>
          <w:highlight w:val="yellow"/>
          <w:lang w:val="fr-CH"/>
        </w:rPr>
        <w:t>organisation XY</w:t>
      </w:r>
      <w:r w:rsidR="00F77C05" w:rsidRPr="00660FDD">
        <w:rPr>
          <w:rFonts w:asciiTheme="majorHAnsi" w:hAnsiTheme="majorHAnsi" w:cstheme="majorHAnsi"/>
          <w:bCs/>
          <w:color w:val="000000" w:themeColor="text1"/>
          <w:sz w:val="18"/>
          <w:szCs w:val="18"/>
          <w:lang w:val="fr-CH"/>
        </w:rPr>
        <w:t xml:space="preserve"> sont tenus de respecter la protection des données. Ils sont notamment informés qu'il est interdit d'utiliser des données personnelles à des fins privées, de les transmettre à des personnes non autorisées ou de les rendre accessibles à des personnes non autorisées. L'obligation de respecter la confidentialité s'applique au-delà de la fin de l'engagement. Les collaborateurs doivent en particulier respecter cette directive (le règlement). </w:t>
      </w:r>
    </w:p>
    <w:p w14:paraId="3C66E045" w14:textId="63048FE9" w:rsidR="00F77C05" w:rsidRPr="00660FDD" w:rsidRDefault="00F77C05" w:rsidP="00F77C05">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16.2 </w:t>
      </w:r>
      <w:r w:rsidRPr="00660FDD">
        <w:rPr>
          <w:rFonts w:asciiTheme="majorHAnsi" w:hAnsiTheme="majorHAnsi" w:cstheme="majorHAnsi"/>
          <w:bCs/>
          <w:color w:val="000000" w:themeColor="text1"/>
          <w:sz w:val="18"/>
          <w:szCs w:val="18"/>
          <w:lang w:val="fr-CH"/>
        </w:rPr>
        <w:tab/>
        <w:t>Au sein de l'</w:t>
      </w:r>
      <w:r w:rsidRPr="00660FDD">
        <w:rPr>
          <w:rFonts w:asciiTheme="majorHAnsi" w:hAnsiTheme="majorHAnsi" w:cstheme="majorHAnsi"/>
          <w:bCs/>
          <w:color w:val="000000" w:themeColor="text1"/>
          <w:sz w:val="18"/>
          <w:szCs w:val="18"/>
          <w:highlight w:val="yellow"/>
          <w:lang w:val="fr-CH"/>
        </w:rPr>
        <w:t>organisation XY</w:t>
      </w:r>
      <w:r w:rsidRPr="00660FDD">
        <w:rPr>
          <w:rFonts w:asciiTheme="majorHAnsi" w:hAnsiTheme="majorHAnsi" w:cstheme="majorHAnsi"/>
          <w:bCs/>
          <w:color w:val="000000" w:themeColor="text1"/>
          <w:sz w:val="18"/>
          <w:szCs w:val="18"/>
          <w:lang w:val="fr-CH"/>
        </w:rPr>
        <w:t xml:space="preserve"> également, il convient de veiller à ce que seuls les collaborateurs qui en ont besoin pour accomplir leurs tâches pour l'</w:t>
      </w:r>
      <w:r w:rsidRPr="00660FDD">
        <w:rPr>
          <w:rFonts w:asciiTheme="majorHAnsi" w:hAnsiTheme="majorHAnsi" w:cstheme="majorHAnsi"/>
          <w:bCs/>
          <w:color w:val="000000" w:themeColor="text1"/>
          <w:sz w:val="18"/>
          <w:szCs w:val="18"/>
          <w:highlight w:val="yellow"/>
          <w:lang w:val="fr-CH"/>
        </w:rPr>
        <w:t>organisation XY</w:t>
      </w:r>
      <w:r w:rsidRPr="00660FDD">
        <w:rPr>
          <w:rFonts w:asciiTheme="majorHAnsi" w:hAnsiTheme="majorHAnsi" w:cstheme="majorHAnsi"/>
          <w:bCs/>
          <w:color w:val="000000" w:themeColor="text1"/>
          <w:sz w:val="18"/>
          <w:szCs w:val="18"/>
          <w:lang w:val="fr-CH"/>
        </w:rPr>
        <w:t xml:space="preserve"> aient accès aux données personnelles.</w:t>
      </w:r>
    </w:p>
    <w:p w14:paraId="2D2B0ADF" w14:textId="61373084" w:rsidR="00E260E2" w:rsidRPr="00660FDD" w:rsidRDefault="00F77C05" w:rsidP="00F77C05">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16.3 </w:t>
      </w:r>
      <w:r w:rsidRPr="00660FDD">
        <w:rPr>
          <w:rFonts w:asciiTheme="majorHAnsi" w:hAnsiTheme="majorHAnsi" w:cstheme="majorHAnsi"/>
          <w:bCs/>
          <w:color w:val="000000" w:themeColor="text1"/>
          <w:sz w:val="18"/>
          <w:szCs w:val="18"/>
          <w:lang w:val="fr-CH"/>
        </w:rPr>
        <w:tab/>
        <w:t>Tous les collaborateurs doivent être formés et sensibilisés aux thèmes de la protection des données dès le début de leur engagement et régulièrement par la suite.</w:t>
      </w:r>
    </w:p>
    <w:p w14:paraId="674CD0D2" w14:textId="77777777" w:rsidR="00E260E2" w:rsidRPr="00660FDD" w:rsidRDefault="00E260E2" w:rsidP="00E260E2">
      <w:pPr>
        <w:spacing w:after="80" w:line="276" w:lineRule="auto"/>
        <w:ind w:left="1064" w:hanging="707"/>
        <w:rPr>
          <w:rFonts w:asciiTheme="majorHAnsi" w:hAnsiTheme="majorHAnsi" w:cstheme="majorHAnsi"/>
          <w:b/>
          <w:bCs/>
          <w:color w:val="000000" w:themeColor="text1"/>
          <w:szCs w:val="20"/>
          <w:lang w:val="fr-CH"/>
        </w:rPr>
      </w:pPr>
    </w:p>
    <w:p w14:paraId="08F3F0E5" w14:textId="5742B248" w:rsidR="00E260E2" w:rsidRPr="00660FDD" w:rsidRDefault="00B91E66"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Registre des activités de traitement</w:t>
      </w:r>
    </w:p>
    <w:p w14:paraId="06EADE1A" w14:textId="77777777" w:rsidR="007F3B27" w:rsidRPr="00660FDD" w:rsidRDefault="00E260E2" w:rsidP="00E260E2">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FA2C0F" w:rsidRPr="00660FDD">
        <w:rPr>
          <w:rFonts w:asciiTheme="majorHAnsi" w:hAnsiTheme="majorHAnsi" w:cstheme="majorHAnsi"/>
          <w:bCs/>
          <w:color w:val="000000" w:themeColor="text1"/>
          <w:sz w:val="18"/>
          <w:szCs w:val="18"/>
          <w:lang w:val="fr-CH"/>
        </w:rPr>
        <w:t>7</w:t>
      </w:r>
      <w:r w:rsidRPr="00660FDD">
        <w:rPr>
          <w:rFonts w:asciiTheme="majorHAnsi" w:hAnsiTheme="majorHAnsi" w:cstheme="majorHAnsi"/>
          <w:bCs/>
          <w:color w:val="000000" w:themeColor="text1"/>
          <w:sz w:val="18"/>
          <w:szCs w:val="18"/>
          <w:lang w:val="fr-CH"/>
        </w:rPr>
        <w:t>.1</w:t>
      </w:r>
      <w:r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L'</w:t>
      </w:r>
      <w:r w:rsidR="007F3B27" w:rsidRPr="00660FDD">
        <w:rPr>
          <w:rFonts w:asciiTheme="majorHAnsi" w:hAnsiTheme="majorHAnsi" w:cstheme="majorHAnsi"/>
          <w:bCs/>
          <w:color w:val="000000" w:themeColor="text1"/>
          <w:sz w:val="18"/>
          <w:szCs w:val="18"/>
          <w:highlight w:val="yellow"/>
          <w:lang w:val="fr-CH"/>
        </w:rPr>
        <w:t>organisation XY</w:t>
      </w:r>
      <w:r w:rsidR="007F3B27" w:rsidRPr="00660FDD">
        <w:rPr>
          <w:rFonts w:asciiTheme="majorHAnsi" w:hAnsiTheme="majorHAnsi" w:cstheme="majorHAnsi"/>
          <w:bCs/>
          <w:color w:val="000000" w:themeColor="text1"/>
          <w:sz w:val="18"/>
          <w:szCs w:val="18"/>
          <w:lang w:val="fr-CH"/>
        </w:rPr>
        <w:t xml:space="preserve"> tient un registre des activités de traitement en rapport avec les données personnelles. Il doit y être consigné : </w:t>
      </w:r>
    </w:p>
    <w:p w14:paraId="231489B5" w14:textId="2BE06D41" w:rsidR="007F3B27" w:rsidRPr="00660FDD" w:rsidRDefault="007F3B27" w:rsidP="007F3B27">
      <w:pPr>
        <w:pStyle w:val="Paragraphedeliste"/>
        <w:numPr>
          <w:ilvl w:val="0"/>
          <w:numId w:val="12"/>
        </w:numPr>
        <w:spacing w:after="80" w:line="276" w:lineRule="auto"/>
        <w:rPr>
          <w:rFonts w:asciiTheme="majorHAnsi" w:hAnsiTheme="majorHAnsi" w:cstheme="majorHAnsi"/>
          <w:bCs/>
          <w:color w:val="000000" w:themeColor="text1"/>
          <w:szCs w:val="18"/>
          <w:lang w:val="fr-CH"/>
        </w:rPr>
      </w:pPr>
      <w:proofErr w:type="gramStart"/>
      <w:r w:rsidRPr="00660FDD">
        <w:rPr>
          <w:rFonts w:asciiTheme="majorHAnsi" w:hAnsiTheme="majorHAnsi" w:cstheme="majorHAnsi"/>
          <w:bCs/>
          <w:color w:val="000000" w:themeColor="text1"/>
          <w:szCs w:val="18"/>
          <w:lang w:val="fr-CH"/>
        </w:rPr>
        <w:t>l'identité</w:t>
      </w:r>
      <w:proofErr w:type="gramEnd"/>
      <w:r w:rsidRPr="00660FDD">
        <w:rPr>
          <w:rFonts w:asciiTheme="majorHAnsi" w:hAnsiTheme="majorHAnsi" w:cstheme="majorHAnsi"/>
          <w:bCs/>
          <w:color w:val="000000" w:themeColor="text1"/>
          <w:szCs w:val="18"/>
          <w:lang w:val="fr-CH"/>
        </w:rPr>
        <w:t xml:space="preserve"> du responsable ou du sous-traitant, </w:t>
      </w:r>
    </w:p>
    <w:p w14:paraId="388AC23A" w14:textId="77777777" w:rsidR="007F3B27" w:rsidRPr="00660FDD" w:rsidRDefault="007F3B27" w:rsidP="007F3B27">
      <w:pPr>
        <w:pStyle w:val="Paragraphedeliste"/>
        <w:numPr>
          <w:ilvl w:val="0"/>
          <w:numId w:val="12"/>
        </w:numPr>
        <w:spacing w:after="80" w:line="276" w:lineRule="auto"/>
        <w:rPr>
          <w:rFonts w:asciiTheme="majorHAnsi" w:hAnsiTheme="majorHAnsi" w:cstheme="majorHAnsi"/>
          <w:bCs/>
          <w:color w:val="000000" w:themeColor="text1"/>
          <w:szCs w:val="18"/>
          <w:lang w:val="fr-CH"/>
        </w:rPr>
      </w:pPr>
      <w:proofErr w:type="gramStart"/>
      <w:r w:rsidRPr="00660FDD">
        <w:rPr>
          <w:rFonts w:asciiTheme="majorHAnsi" w:hAnsiTheme="majorHAnsi" w:cstheme="majorHAnsi"/>
          <w:bCs/>
          <w:color w:val="000000" w:themeColor="text1"/>
          <w:szCs w:val="18"/>
          <w:lang w:val="fr-CH"/>
        </w:rPr>
        <w:t>le</w:t>
      </w:r>
      <w:proofErr w:type="gramEnd"/>
      <w:r w:rsidRPr="00660FDD">
        <w:rPr>
          <w:rFonts w:asciiTheme="majorHAnsi" w:hAnsiTheme="majorHAnsi" w:cstheme="majorHAnsi"/>
          <w:bCs/>
          <w:color w:val="000000" w:themeColor="text1"/>
          <w:szCs w:val="18"/>
          <w:lang w:val="fr-CH"/>
        </w:rPr>
        <w:t xml:space="preserve"> but du traitement, </w:t>
      </w:r>
    </w:p>
    <w:p w14:paraId="5E0D1C2B" w14:textId="77777777" w:rsidR="007F3B27" w:rsidRPr="00660FDD" w:rsidRDefault="007F3B27" w:rsidP="007F3B27">
      <w:pPr>
        <w:pStyle w:val="Paragraphedeliste"/>
        <w:numPr>
          <w:ilvl w:val="0"/>
          <w:numId w:val="12"/>
        </w:numPr>
        <w:spacing w:after="80" w:line="276" w:lineRule="auto"/>
        <w:rPr>
          <w:rFonts w:asciiTheme="majorHAnsi" w:hAnsiTheme="majorHAnsi" w:cstheme="majorHAnsi"/>
          <w:bCs/>
          <w:color w:val="000000" w:themeColor="text1"/>
          <w:szCs w:val="18"/>
          <w:lang w:val="fr-CH"/>
        </w:rPr>
      </w:pPr>
      <w:proofErr w:type="gramStart"/>
      <w:r w:rsidRPr="00660FDD">
        <w:rPr>
          <w:rFonts w:asciiTheme="majorHAnsi" w:hAnsiTheme="majorHAnsi" w:cstheme="majorHAnsi"/>
          <w:bCs/>
          <w:color w:val="000000" w:themeColor="text1"/>
          <w:szCs w:val="18"/>
          <w:lang w:val="fr-CH"/>
        </w:rPr>
        <w:t>la</w:t>
      </w:r>
      <w:proofErr w:type="gramEnd"/>
      <w:r w:rsidRPr="00660FDD">
        <w:rPr>
          <w:rFonts w:asciiTheme="majorHAnsi" w:hAnsiTheme="majorHAnsi" w:cstheme="majorHAnsi"/>
          <w:bCs/>
          <w:color w:val="000000" w:themeColor="text1"/>
          <w:szCs w:val="18"/>
          <w:lang w:val="fr-CH"/>
        </w:rPr>
        <w:t xml:space="preserve"> description des catégories de personnes concernées et des catégories de données personnelles traitées,</w:t>
      </w:r>
    </w:p>
    <w:p w14:paraId="7F685CFC" w14:textId="77777777" w:rsidR="007F3B27" w:rsidRPr="00660FDD" w:rsidRDefault="007F3B27" w:rsidP="007F3B27">
      <w:pPr>
        <w:pStyle w:val="Paragraphedeliste"/>
        <w:numPr>
          <w:ilvl w:val="0"/>
          <w:numId w:val="12"/>
        </w:numPr>
        <w:spacing w:after="80" w:line="276" w:lineRule="auto"/>
        <w:rPr>
          <w:rFonts w:asciiTheme="majorHAnsi" w:hAnsiTheme="majorHAnsi" w:cstheme="majorHAnsi"/>
          <w:bCs/>
          <w:color w:val="000000" w:themeColor="text1"/>
          <w:szCs w:val="18"/>
          <w:lang w:val="fr-CH"/>
        </w:rPr>
      </w:pPr>
      <w:proofErr w:type="gramStart"/>
      <w:r w:rsidRPr="00660FDD">
        <w:rPr>
          <w:rFonts w:asciiTheme="majorHAnsi" w:hAnsiTheme="majorHAnsi" w:cstheme="majorHAnsi"/>
          <w:bCs/>
          <w:color w:val="000000" w:themeColor="text1"/>
          <w:szCs w:val="18"/>
          <w:lang w:val="fr-CH"/>
        </w:rPr>
        <w:t>les</w:t>
      </w:r>
      <w:proofErr w:type="gramEnd"/>
      <w:r w:rsidRPr="00660FDD">
        <w:rPr>
          <w:rFonts w:asciiTheme="majorHAnsi" w:hAnsiTheme="majorHAnsi" w:cstheme="majorHAnsi"/>
          <w:bCs/>
          <w:color w:val="000000" w:themeColor="text1"/>
          <w:szCs w:val="18"/>
          <w:lang w:val="fr-CH"/>
        </w:rPr>
        <w:t xml:space="preserve"> catégories de destinataires,</w:t>
      </w:r>
    </w:p>
    <w:p w14:paraId="28EEEA1B" w14:textId="77777777" w:rsidR="007F3B27" w:rsidRPr="00660FDD" w:rsidRDefault="007F3B27" w:rsidP="007F3B27">
      <w:pPr>
        <w:pStyle w:val="Paragraphedeliste"/>
        <w:numPr>
          <w:ilvl w:val="0"/>
          <w:numId w:val="12"/>
        </w:numPr>
        <w:spacing w:after="80" w:line="276" w:lineRule="auto"/>
        <w:rPr>
          <w:rFonts w:asciiTheme="majorHAnsi" w:hAnsiTheme="majorHAnsi" w:cstheme="majorHAnsi"/>
          <w:bCs/>
          <w:color w:val="000000" w:themeColor="text1"/>
          <w:szCs w:val="18"/>
          <w:lang w:val="fr-CH"/>
        </w:rPr>
      </w:pPr>
      <w:proofErr w:type="gramStart"/>
      <w:r w:rsidRPr="00660FDD">
        <w:rPr>
          <w:rFonts w:asciiTheme="majorHAnsi" w:hAnsiTheme="majorHAnsi" w:cstheme="majorHAnsi"/>
          <w:bCs/>
          <w:color w:val="000000" w:themeColor="text1"/>
          <w:szCs w:val="18"/>
          <w:lang w:val="fr-CH"/>
        </w:rPr>
        <w:t>la</w:t>
      </w:r>
      <w:proofErr w:type="gramEnd"/>
      <w:r w:rsidRPr="00660FDD">
        <w:rPr>
          <w:rFonts w:asciiTheme="majorHAnsi" w:hAnsiTheme="majorHAnsi" w:cstheme="majorHAnsi"/>
          <w:bCs/>
          <w:color w:val="000000" w:themeColor="text1"/>
          <w:szCs w:val="18"/>
          <w:lang w:val="fr-CH"/>
        </w:rPr>
        <w:t xml:space="preserve"> durée de conservation ou les critères pour la déterminer, </w:t>
      </w:r>
    </w:p>
    <w:p w14:paraId="1046C6C0" w14:textId="5BCC3206" w:rsidR="007F3B27" w:rsidRPr="00660FDD" w:rsidRDefault="007F3B27" w:rsidP="007F3B27">
      <w:pPr>
        <w:pStyle w:val="Paragraphedeliste"/>
        <w:numPr>
          <w:ilvl w:val="0"/>
          <w:numId w:val="12"/>
        </w:numPr>
        <w:spacing w:after="80" w:line="276" w:lineRule="auto"/>
        <w:rPr>
          <w:rFonts w:asciiTheme="majorHAnsi" w:hAnsiTheme="majorHAnsi" w:cstheme="majorHAnsi"/>
          <w:bCs/>
          <w:color w:val="000000" w:themeColor="text1"/>
          <w:szCs w:val="18"/>
          <w:lang w:val="fr-CH"/>
        </w:rPr>
      </w:pPr>
      <w:proofErr w:type="gramStart"/>
      <w:r w:rsidRPr="00660FDD">
        <w:rPr>
          <w:rFonts w:asciiTheme="majorHAnsi" w:hAnsiTheme="majorHAnsi" w:cstheme="majorHAnsi"/>
          <w:bCs/>
          <w:color w:val="000000" w:themeColor="text1"/>
          <w:szCs w:val="18"/>
          <w:lang w:val="fr-CH"/>
        </w:rPr>
        <w:t>si</w:t>
      </w:r>
      <w:proofErr w:type="gramEnd"/>
      <w:r w:rsidRPr="00660FDD">
        <w:rPr>
          <w:rFonts w:asciiTheme="majorHAnsi" w:hAnsiTheme="majorHAnsi" w:cstheme="majorHAnsi"/>
          <w:bCs/>
          <w:color w:val="000000" w:themeColor="text1"/>
          <w:szCs w:val="18"/>
          <w:lang w:val="fr-CH"/>
        </w:rPr>
        <w:t xml:space="preserve"> possible, la description des mesures de sécurité des données ainsi que les éventuels pays de destination si les données sont envoyées à l'étranger. </w:t>
      </w:r>
    </w:p>
    <w:p w14:paraId="116D2430" w14:textId="48E83BB1" w:rsidR="00E260E2" w:rsidRPr="00660FDD" w:rsidRDefault="007F3B27" w:rsidP="007F3B27">
      <w:pPr>
        <w:spacing w:after="80" w:line="276" w:lineRule="auto"/>
        <w:ind w:left="1064"/>
        <w:jc w:val="left"/>
        <w:rPr>
          <w:rFonts w:asciiTheme="majorHAnsi" w:hAnsiTheme="majorHAnsi" w:cstheme="majorHAnsi"/>
          <w:color w:val="000000" w:themeColor="text1"/>
          <w:sz w:val="18"/>
          <w:szCs w:val="18"/>
          <w:lang w:val="fr-CH"/>
        </w:rPr>
      </w:pPr>
      <w:r w:rsidRPr="00660FDD">
        <w:rPr>
          <w:rFonts w:asciiTheme="majorHAnsi" w:hAnsiTheme="majorHAnsi" w:cstheme="majorHAnsi"/>
          <w:bCs/>
          <w:color w:val="000000" w:themeColor="text1"/>
          <w:sz w:val="18"/>
          <w:szCs w:val="18"/>
          <w:lang w:val="fr-CH"/>
        </w:rPr>
        <w:t>Le registre doit toujours être à jour et donner une vue d'ensemble des activités liées à la protection des données au sein de l'</w:t>
      </w:r>
      <w:r w:rsidRPr="00660FDD">
        <w:rPr>
          <w:rFonts w:asciiTheme="majorHAnsi" w:hAnsiTheme="majorHAnsi" w:cstheme="majorHAnsi"/>
          <w:bCs/>
          <w:color w:val="000000" w:themeColor="text1"/>
          <w:sz w:val="18"/>
          <w:szCs w:val="18"/>
          <w:highlight w:val="yellow"/>
          <w:lang w:val="fr-CH"/>
        </w:rPr>
        <w:t>organisation XY</w:t>
      </w:r>
      <w:r w:rsidRPr="00660FDD">
        <w:rPr>
          <w:rFonts w:asciiTheme="majorHAnsi" w:hAnsiTheme="majorHAnsi" w:cstheme="majorHAnsi"/>
          <w:bCs/>
          <w:color w:val="000000" w:themeColor="text1"/>
          <w:sz w:val="18"/>
          <w:szCs w:val="18"/>
          <w:lang w:val="fr-CH"/>
        </w:rPr>
        <w:t>.</w:t>
      </w:r>
    </w:p>
    <w:p w14:paraId="2311F23F" w14:textId="71E6F380" w:rsidR="00E260E2" w:rsidRPr="00660FDD" w:rsidRDefault="00E260E2" w:rsidP="00E260E2">
      <w:pPr>
        <w:spacing w:after="80" w:line="276" w:lineRule="auto"/>
        <w:ind w:left="1064" w:hanging="707"/>
        <w:rPr>
          <w:rFonts w:asciiTheme="majorHAnsi" w:hAnsiTheme="majorHAnsi" w:cstheme="majorHAnsi"/>
          <w:color w:val="000000" w:themeColor="text1"/>
          <w:sz w:val="18"/>
          <w:szCs w:val="18"/>
          <w:lang w:val="fr-CH"/>
        </w:rPr>
      </w:pPr>
      <w:r w:rsidRPr="00660FDD">
        <w:rPr>
          <w:rFonts w:asciiTheme="majorHAnsi" w:hAnsiTheme="majorHAnsi" w:cstheme="majorHAnsi"/>
          <w:color w:val="000000" w:themeColor="text1"/>
          <w:sz w:val="18"/>
          <w:szCs w:val="18"/>
          <w:lang w:val="fr-CH"/>
        </w:rPr>
        <w:t>1</w:t>
      </w:r>
      <w:r w:rsidR="00FA2C0F" w:rsidRPr="00660FDD">
        <w:rPr>
          <w:rFonts w:asciiTheme="majorHAnsi" w:hAnsiTheme="majorHAnsi" w:cstheme="majorHAnsi"/>
          <w:color w:val="000000" w:themeColor="text1"/>
          <w:sz w:val="18"/>
          <w:szCs w:val="18"/>
          <w:lang w:val="fr-CH"/>
        </w:rPr>
        <w:t>7</w:t>
      </w:r>
      <w:r w:rsidRPr="00660FDD">
        <w:rPr>
          <w:rFonts w:asciiTheme="majorHAnsi" w:hAnsiTheme="majorHAnsi" w:cstheme="majorHAnsi"/>
          <w:color w:val="000000" w:themeColor="text1"/>
          <w:sz w:val="18"/>
          <w:szCs w:val="18"/>
          <w:lang w:val="fr-CH"/>
        </w:rPr>
        <w:t>.2</w:t>
      </w:r>
      <w:r w:rsidRPr="00660FDD">
        <w:rPr>
          <w:rFonts w:asciiTheme="majorHAnsi" w:hAnsiTheme="majorHAnsi" w:cstheme="majorHAnsi"/>
          <w:color w:val="000000" w:themeColor="text1"/>
          <w:sz w:val="18"/>
          <w:szCs w:val="18"/>
          <w:lang w:val="fr-CH"/>
        </w:rPr>
        <w:tab/>
      </w:r>
      <w:r w:rsidR="007F3B27" w:rsidRPr="00660FDD">
        <w:rPr>
          <w:rFonts w:asciiTheme="majorHAnsi" w:hAnsiTheme="majorHAnsi" w:cstheme="majorHAnsi"/>
          <w:color w:val="000000" w:themeColor="text1"/>
          <w:sz w:val="18"/>
          <w:szCs w:val="18"/>
          <w:lang w:val="fr-CH"/>
        </w:rPr>
        <w:t xml:space="preserve">La responsabilité de l'inventaire des activités de traitement incombe au </w:t>
      </w:r>
      <w:r w:rsidR="007F3B27" w:rsidRPr="00660FDD">
        <w:rPr>
          <w:rFonts w:asciiTheme="majorHAnsi" w:hAnsiTheme="majorHAnsi" w:cstheme="majorHAnsi"/>
          <w:color w:val="000000" w:themeColor="text1"/>
          <w:sz w:val="18"/>
          <w:szCs w:val="18"/>
          <w:highlight w:val="lightGray"/>
          <w:lang w:val="fr-CH"/>
        </w:rPr>
        <w:t>délégué à la protection des données (DPD)</w:t>
      </w:r>
      <w:r w:rsidRPr="00660FDD">
        <w:rPr>
          <w:rFonts w:asciiTheme="majorHAnsi" w:hAnsiTheme="majorHAnsi" w:cstheme="majorHAnsi"/>
          <w:color w:val="000000" w:themeColor="text1"/>
          <w:sz w:val="18"/>
          <w:szCs w:val="18"/>
          <w:lang w:val="fr-CH"/>
        </w:rPr>
        <w:t xml:space="preserve">. </w:t>
      </w:r>
    </w:p>
    <w:p w14:paraId="02872632" w14:textId="77777777" w:rsidR="00E260E2" w:rsidRPr="00660FDD" w:rsidRDefault="00E260E2" w:rsidP="00E260E2">
      <w:pPr>
        <w:spacing w:after="80" w:line="276" w:lineRule="auto"/>
        <w:ind w:left="1064" w:hanging="707"/>
        <w:rPr>
          <w:rFonts w:asciiTheme="majorHAnsi" w:hAnsiTheme="majorHAnsi" w:cstheme="majorHAnsi"/>
          <w:b/>
          <w:bCs/>
          <w:color w:val="000000" w:themeColor="text1"/>
          <w:szCs w:val="20"/>
          <w:lang w:val="fr-CH"/>
        </w:rPr>
      </w:pPr>
    </w:p>
    <w:p w14:paraId="15D0EE56" w14:textId="43EB9A7A" w:rsidR="00E260E2" w:rsidRPr="00660FDD" w:rsidRDefault="007F3B27"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Protection des données par la technologie, paramètres par défaut favorables à la protection des données et analyse d'impact sur la protection des données (AIPD)</w:t>
      </w:r>
    </w:p>
    <w:p w14:paraId="0B540621" w14:textId="7B28116B" w:rsidR="00E260E2" w:rsidRPr="00660FDD" w:rsidRDefault="00E260E2" w:rsidP="00E260E2">
      <w:pPr>
        <w:spacing w:after="80" w:line="276" w:lineRule="auto"/>
        <w:ind w:left="1064" w:hanging="707"/>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A64E52" w:rsidRPr="00660FDD">
        <w:rPr>
          <w:rFonts w:asciiTheme="majorHAnsi" w:hAnsiTheme="majorHAnsi" w:cstheme="majorHAnsi"/>
          <w:bCs/>
          <w:color w:val="000000" w:themeColor="text1"/>
          <w:sz w:val="18"/>
          <w:szCs w:val="18"/>
          <w:lang w:val="fr-CH"/>
        </w:rPr>
        <w:t>8</w:t>
      </w:r>
      <w:r w:rsidRPr="00660FDD">
        <w:rPr>
          <w:rFonts w:asciiTheme="majorHAnsi" w:hAnsiTheme="majorHAnsi" w:cstheme="majorHAnsi"/>
          <w:bCs/>
          <w:color w:val="000000" w:themeColor="text1"/>
          <w:sz w:val="18"/>
          <w:szCs w:val="18"/>
          <w:lang w:val="fr-CH"/>
        </w:rPr>
        <w:t xml:space="preserve">.1 </w:t>
      </w:r>
      <w:r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 xml:space="preserve">Les systèmes utilisés pour traiter des données personnelles doivent être conçus dès le départ de manière à ce que la protection des données puisse être respectée. Les mesures techniques et organisationnelles doivent notamment être adaptées à l'état de la technique, à la nature et à l'ampleur du traitement des données ainsi </w:t>
      </w:r>
      <w:r w:rsidR="007F3B27" w:rsidRPr="00660FDD">
        <w:rPr>
          <w:rFonts w:asciiTheme="majorHAnsi" w:hAnsiTheme="majorHAnsi" w:cstheme="majorHAnsi"/>
          <w:bCs/>
          <w:color w:val="000000" w:themeColor="text1"/>
          <w:sz w:val="18"/>
          <w:szCs w:val="18"/>
          <w:lang w:val="fr-CH"/>
        </w:rPr>
        <w:lastRenderedPageBreak/>
        <w:t>qu'au risque que le traitement comporte pour la personnalité ou les droits fondamentaux des personnes concernées.</w:t>
      </w:r>
    </w:p>
    <w:p w14:paraId="317BE2E7" w14:textId="6EDC24B2" w:rsidR="00E260E2" w:rsidRPr="00660FDD" w:rsidRDefault="00E260E2" w:rsidP="00E260E2">
      <w:pPr>
        <w:spacing w:after="80" w:line="276" w:lineRule="auto"/>
        <w:ind w:left="1064" w:hanging="707"/>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A64E52" w:rsidRPr="00660FDD">
        <w:rPr>
          <w:rFonts w:asciiTheme="majorHAnsi" w:hAnsiTheme="majorHAnsi" w:cstheme="majorHAnsi"/>
          <w:bCs/>
          <w:color w:val="000000" w:themeColor="text1"/>
          <w:sz w:val="18"/>
          <w:szCs w:val="18"/>
          <w:lang w:val="fr-CH"/>
        </w:rPr>
        <w:t>8</w:t>
      </w:r>
      <w:r w:rsidRPr="00660FDD">
        <w:rPr>
          <w:rFonts w:asciiTheme="majorHAnsi" w:hAnsiTheme="majorHAnsi" w:cstheme="majorHAnsi"/>
          <w:bCs/>
          <w:color w:val="000000" w:themeColor="text1"/>
          <w:sz w:val="18"/>
          <w:szCs w:val="18"/>
          <w:lang w:val="fr-CH"/>
        </w:rPr>
        <w:t>.2</w:t>
      </w:r>
      <w:r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Les responsables doivent choisir les préréglages de l'appareil ou du logiciel de manière à ce que le traitement des données personnelles soit limité au minimum nécessaire pour l'utilisation prévue, à moins que la personne concernée n'en décide autrement. Cela concerne par exemple l'acceptation des cookies sur le site web.</w:t>
      </w:r>
    </w:p>
    <w:p w14:paraId="78BC7342" w14:textId="0C7B082A" w:rsidR="00E260E2" w:rsidRPr="00660FDD" w:rsidRDefault="00E260E2" w:rsidP="00E260E2">
      <w:pPr>
        <w:spacing w:after="80" w:line="276" w:lineRule="auto"/>
        <w:ind w:left="1064" w:hanging="707"/>
        <w:rPr>
          <w:rFonts w:asciiTheme="majorHAnsi" w:hAnsiTheme="majorHAnsi" w:cstheme="majorHAnsi"/>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A64E52" w:rsidRPr="00660FDD">
        <w:rPr>
          <w:rFonts w:asciiTheme="majorHAnsi" w:hAnsiTheme="majorHAnsi" w:cstheme="majorHAnsi"/>
          <w:bCs/>
          <w:color w:val="000000" w:themeColor="text1"/>
          <w:sz w:val="18"/>
          <w:szCs w:val="18"/>
          <w:lang w:val="fr-CH"/>
        </w:rPr>
        <w:t>8</w:t>
      </w:r>
      <w:r w:rsidRPr="00660FDD">
        <w:rPr>
          <w:rFonts w:asciiTheme="majorHAnsi" w:hAnsiTheme="majorHAnsi" w:cstheme="majorHAnsi"/>
          <w:bCs/>
          <w:color w:val="000000" w:themeColor="text1"/>
          <w:sz w:val="18"/>
          <w:szCs w:val="18"/>
          <w:lang w:val="fr-CH"/>
        </w:rPr>
        <w:t>.3</w:t>
      </w:r>
      <w:r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color w:val="000000" w:themeColor="text1"/>
          <w:sz w:val="18"/>
          <w:szCs w:val="18"/>
          <w:lang w:val="fr-CH"/>
        </w:rPr>
        <w:t>En particulier, si un traitement de données prévu présente un risque élevé pour la personnalité et les droits fondamentaux des personnes concernées, une analyse d'impact sur la protection des données (AIPD) doit être effectuée et documentée.</w:t>
      </w:r>
    </w:p>
    <w:p w14:paraId="114ADEC6" w14:textId="32A93193" w:rsidR="00E260E2" w:rsidRPr="00660FDD" w:rsidRDefault="00E260E2" w:rsidP="00A74771">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1</w:t>
      </w:r>
      <w:r w:rsidR="00A64E52" w:rsidRPr="00660FDD">
        <w:rPr>
          <w:rFonts w:asciiTheme="majorHAnsi" w:hAnsiTheme="majorHAnsi" w:cstheme="majorHAnsi"/>
          <w:bCs/>
          <w:color w:val="000000" w:themeColor="text1"/>
          <w:sz w:val="18"/>
          <w:szCs w:val="18"/>
          <w:lang w:val="fr-CH"/>
        </w:rPr>
        <w:t>8</w:t>
      </w:r>
      <w:r w:rsidRPr="00660FDD">
        <w:rPr>
          <w:rFonts w:asciiTheme="majorHAnsi" w:hAnsiTheme="majorHAnsi" w:cstheme="majorHAnsi"/>
          <w:bCs/>
          <w:color w:val="000000" w:themeColor="text1"/>
          <w:sz w:val="18"/>
          <w:szCs w:val="18"/>
          <w:lang w:val="fr-CH"/>
        </w:rPr>
        <w:t>.</w:t>
      </w:r>
      <w:r w:rsidR="006559FA" w:rsidRPr="00660FDD">
        <w:rPr>
          <w:rFonts w:asciiTheme="majorHAnsi" w:hAnsiTheme="majorHAnsi" w:cstheme="majorHAnsi"/>
          <w:bCs/>
          <w:color w:val="000000" w:themeColor="text1"/>
          <w:sz w:val="18"/>
          <w:szCs w:val="18"/>
          <w:lang w:val="fr-CH"/>
        </w:rPr>
        <w:t>4</w:t>
      </w:r>
      <w:r w:rsidRPr="00660FDD">
        <w:rPr>
          <w:rFonts w:asciiTheme="majorHAnsi" w:hAnsiTheme="majorHAnsi" w:cstheme="majorHAnsi"/>
          <w:bCs/>
          <w:color w:val="000000" w:themeColor="text1"/>
          <w:sz w:val="18"/>
          <w:szCs w:val="18"/>
          <w:lang w:val="fr-CH"/>
        </w:rPr>
        <w:tab/>
        <w:t>[</w:t>
      </w:r>
      <w:r w:rsidRPr="00A74771">
        <w:rPr>
          <w:rFonts w:asciiTheme="majorHAnsi" w:hAnsiTheme="majorHAnsi" w:cstheme="majorHAnsi"/>
          <w:bCs/>
          <w:color w:val="000000" w:themeColor="text1"/>
          <w:sz w:val="18"/>
          <w:szCs w:val="18"/>
          <w:highlight w:val="yellow"/>
          <w:lang w:val="fr-CH"/>
        </w:rPr>
        <w:t>…</w:t>
      </w:r>
      <w:r w:rsidRPr="00660FDD">
        <w:rPr>
          <w:rFonts w:asciiTheme="majorHAnsi" w:hAnsiTheme="majorHAnsi" w:cstheme="majorHAnsi"/>
          <w:bCs/>
          <w:color w:val="000000" w:themeColor="text1"/>
          <w:sz w:val="18"/>
          <w:szCs w:val="18"/>
          <w:lang w:val="fr-CH"/>
        </w:rPr>
        <w:t xml:space="preserve">] </w:t>
      </w:r>
    </w:p>
    <w:p w14:paraId="5ABA9B92" w14:textId="77777777" w:rsidR="00E260E2" w:rsidRPr="00660FDD" w:rsidRDefault="00E260E2" w:rsidP="002F32C4">
      <w:pPr>
        <w:tabs>
          <w:tab w:val="left" w:pos="993"/>
        </w:tabs>
        <w:spacing w:after="80" w:line="276" w:lineRule="auto"/>
        <w:rPr>
          <w:rFonts w:asciiTheme="majorHAnsi" w:hAnsiTheme="majorHAnsi" w:cstheme="majorHAnsi"/>
          <w:b/>
          <w:bCs/>
          <w:color w:val="000000" w:themeColor="text1"/>
          <w:szCs w:val="20"/>
          <w:lang w:val="fr-CH"/>
        </w:rPr>
      </w:pPr>
    </w:p>
    <w:p w14:paraId="43EF0981" w14:textId="26FD6E98" w:rsidR="00E260E2" w:rsidRPr="00660FDD" w:rsidRDefault="007F3B27" w:rsidP="00E260E2">
      <w:pPr>
        <w:pStyle w:val="Paragraphedeliste"/>
        <w:numPr>
          <w:ilvl w:val="0"/>
          <w:numId w:val="7"/>
        </w:numPr>
        <w:spacing w:after="80" w:line="276" w:lineRule="auto"/>
        <w:ind w:hanging="218"/>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Droits des personnes concernées</w:t>
      </w:r>
    </w:p>
    <w:p w14:paraId="444C6F0F" w14:textId="2EFE707F" w:rsidR="00E260E2" w:rsidRPr="00660FDD" w:rsidRDefault="007F3B27"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Droit à l'information</w:t>
      </w:r>
    </w:p>
    <w:p w14:paraId="434D5A15" w14:textId="3CD1C6A1" w:rsidR="00E260E2" w:rsidRPr="00660FDD" w:rsidRDefault="002F32C4" w:rsidP="00E260E2">
      <w:pPr>
        <w:spacing w:after="80" w:line="276" w:lineRule="auto"/>
        <w:ind w:left="1064" w:hanging="707"/>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19</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Sur demande, une personne concernée doit être informée si des données personnelles la concernant sont traitées par l'</w:t>
      </w:r>
      <w:r w:rsidR="007F3B27" w:rsidRPr="00660FDD">
        <w:rPr>
          <w:rFonts w:asciiTheme="majorHAnsi" w:hAnsiTheme="majorHAnsi" w:cstheme="majorHAnsi"/>
          <w:bCs/>
          <w:color w:val="000000" w:themeColor="text1"/>
          <w:sz w:val="18"/>
          <w:szCs w:val="18"/>
          <w:highlight w:val="yellow"/>
          <w:lang w:val="fr-CH"/>
        </w:rPr>
        <w:t>organisation XY</w:t>
      </w:r>
      <w:r w:rsidR="007F3B27" w:rsidRPr="00660FDD">
        <w:rPr>
          <w:rFonts w:asciiTheme="majorHAnsi" w:hAnsiTheme="majorHAnsi" w:cstheme="majorHAnsi"/>
          <w:bCs/>
          <w:color w:val="000000" w:themeColor="text1"/>
          <w:sz w:val="18"/>
          <w:szCs w:val="18"/>
          <w:lang w:val="fr-CH"/>
        </w:rPr>
        <w:t>. Si c'est le cas, la personne concernée a le droit d'obtenir des informations sur les données personnelles en question. Le droit d'accès consiste à savoir si des données personnelles sont traitées et, si oui, lesquelles, afin que la personne concernée puisse faire valoir ses autres droits. Outre les données personnelles traitées en tant que telles, il s'agit d'informations sur l'identité du responsable, le but du traitement, la durée de conservation, l'origine des données et, le cas échéant, des informations sur les décisions individuelles automatisées et les destinataires (également en tant que catégories).</w:t>
      </w:r>
    </w:p>
    <w:p w14:paraId="0985A3FC" w14:textId="4B28AF05" w:rsidR="00E260E2" w:rsidRPr="00660FDD" w:rsidRDefault="002F32C4" w:rsidP="00E260E2">
      <w:pPr>
        <w:spacing w:after="80" w:line="276" w:lineRule="auto"/>
        <w:ind w:left="1064" w:hanging="707"/>
        <w:rPr>
          <w:rFonts w:asciiTheme="majorHAnsi" w:hAnsiTheme="majorHAnsi" w:cstheme="majorHAnsi"/>
          <w:color w:val="000000" w:themeColor="text1"/>
          <w:sz w:val="18"/>
          <w:szCs w:val="18"/>
          <w:lang w:val="fr-CH"/>
        </w:rPr>
      </w:pPr>
      <w:r w:rsidRPr="00660FDD">
        <w:rPr>
          <w:rFonts w:asciiTheme="majorHAnsi" w:hAnsiTheme="majorHAnsi" w:cstheme="majorHAnsi"/>
          <w:bCs/>
          <w:color w:val="000000" w:themeColor="text1"/>
          <w:sz w:val="18"/>
          <w:szCs w:val="18"/>
          <w:lang w:val="fr-CH"/>
        </w:rPr>
        <w:t>19</w:t>
      </w:r>
      <w:r w:rsidR="00E260E2" w:rsidRPr="00660FDD">
        <w:rPr>
          <w:rFonts w:asciiTheme="majorHAnsi" w:hAnsiTheme="majorHAnsi" w:cstheme="majorHAnsi"/>
          <w:bCs/>
          <w:color w:val="000000" w:themeColor="text1"/>
          <w:sz w:val="18"/>
          <w:szCs w:val="18"/>
          <w:lang w:val="fr-CH"/>
        </w:rPr>
        <w:t>.2</w:t>
      </w:r>
      <w:r w:rsidR="00E260E2"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Lors de la communication de renseignements, il convient de s'assurer que l'identité de la personne concernée est vérifiée. Il faut en outre veiller à ce qu'aucune donnée personnelle de tiers ne soit divulguée dans le cadre de la fourniture de renseignements. En règle générale, les renseignements doivent être fournis gratuitement et dans un délai de 30 jours.</w:t>
      </w:r>
    </w:p>
    <w:p w14:paraId="32CA0B40" w14:textId="77777777" w:rsidR="00E260E2" w:rsidRPr="00660FDD" w:rsidRDefault="00E260E2" w:rsidP="00BE6447">
      <w:pPr>
        <w:spacing w:after="80" w:line="276" w:lineRule="auto"/>
        <w:rPr>
          <w:rFonts w:asciiTheme="majorHAnsi" w:hAnsiTheme="majorHAnsi" w:cstheme="majorHAnsi"/>
          <w:b/>
          <w:bCs/>
          <w:color w:val="000000" w:themeColor="text1"/>
          <w:szCs w:val="20"/>
          <w:lang w:val="fr-CH"/>
        </w:rPr>
      </w:pPr>
    </w:p>
    <w:p w14:paraId="0C1E55F1" w14:textId="06345443" w:rsidR="00E260E2" w:rsidRPr="00660FDD" w:rsidRDefault="007F3B27"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Droit de rectification</w:t>
      </w:r>
    </w:p>
    <w:p w14:paraId="02D3C12B" w14:textId="061EBFAA" w:rsidR="00E260E2" w:rsidRPr="00660FDD" w:rsidRDefault="002F32C4" w:rsidP="00E260E2">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20</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Une personne concernée peut demander que des données personnelles inexactes soient rectifiées.</w:t>
      </w:r>
    </w:p>
    <w:p w14:paraId="10A62E18" w14:textId="77777777" w:rsidR="00E260E2" w:rsidRPr="00660FDD" w:rsidRDefault="00E260E2" w:rsidP="00E260E2">
      <w:pPr>
        <w:spacing w:after="80" w:line="276" w:lineRule="auto"/>
        <w:ind w:left="1064" w:hanging="707"/>
        <w:rPr>
          <w:rFonts w:asciiTheme="majorHAnsi" w:hAnsiTheme="majorHAnsi" w:cstheme="majorHAnsi"/>
          <w:b/>
          <w:bCs/>
          <w:color w:val="000000" w:themeColor="text1"/>
          <w:szCs w:val="20"/>
          <w:lang w:val="fr-CH"/>
        </w:rPr>
      </w:pPr>
    </w:p>
    <w:p w14:paraId="52430D49" w14:textId="104437F2" w:rsidR="00E260E2" w:rsidRPr="00660FDD" w:rsidRDefault="007F3B27"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Droit à l'effacement des données</w:t>
      </w:r>
    </w:p>
    <w:p w14:paraId="4685E03F" w14:textId="6F9B0854" w:rsidR="00E260E2" w:rsidRPr="00660FDD" w:rsidRDefault="002F32C4" w:rsidP="00BE6447">
      <w:pPr>
        <w:spacing w:after="80" w:line="276" w:lineRule="auto"/>
        <w:ind w:left="1064" w:hanging="707"/>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21</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Lorsque des données personnelles sont traitées en dehors de la déclaration de volonté expresse de la personne concernée et qu'il n'existe ni base légale ni intérêt prépondérant, la personne concernée peut demander l'effacement de ses données personnelles. Dans ce cas, les motifs justificatifs à prendre en compte sont ceux de l'article 31 LPD.</w:t>
      </w:r>
      <w:r w:rsidR="009B78F1" w:rsidRPr="00660FDD">
        <w:rPr>
          <w:rFonts w:asciiTheme="majorHAnsi" w:hAnsiTheme="majorHAnsi" w:cstheme="majorHAnsi"/>
          <w:bCs/>
          <w:color w:val="000000" w:themeColor="text1"/>
          <w:sz w:val="18"/>
          <w:szCs w:val="18"/>
          <w:lang w:val="fr-CH"/>
        </w:rPr>
        <w:t xml:space="preserve"> </w:t>
      </w:r>
    </w:p>
    <w:p w14:paraId="17ABE862" w14:textId="3887202E" w:rsidR="00E260E2" w:rsidRPr="00660FDD" w:rsidRDefault="007F3B27" w:rsidP="00E260E2">
      <w:pPr>
        <w:pStyle w:val="Paragraphedeliste"/>
        <w:numPr>
          <w:ilvl w:val="0"/>
          <w:numId w:val="7"/>
        </w:numPr>
        <w:spacing w:after="80" w:line="276" w:lineRule="auto"/>
        <w:ind w:hanging="218"/>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Compétence</w:t>
      </w:r>
    </w:p>
    <w:p w14:paraId="38FEA9BB" w14:textId="1E7062C2" w:rsidR="00E260E2" w:rsidRPr="00660FDD" w:rsidRDefault="007F3B27"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Responsabilité</w:t>
      </w:r>
    </w:p>
    <w:p w14:paraId="1CC23245" w14:textId="6D47B141" w:rsidR="00E260E2" w:rsidRPr="00660FDD" w:rsidRDefault="00CD521D" w:rsidP="00E260E2">
      <w:pPr>
        <w:spacing w:after="80" w:line="276" w:lineRule="auto"/>
        <w:ind w:left="1066" w:hanging="709"/>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w:t>
      </w:r>
      <w:r w:rsidR="002F32C4" w:rsidRPr="00660FDD">
        <w:rPr>
          <w:rFonts w:asciiTheme="majorHAnsi" w:hAnsiTheme="majorHAnsi" w:cstheme="majorHAnsi"/>
          <w:bCs/>
          <w:color w:val="000000" w:themeColor="text1"/>
          <w:sz w:val="18"/>
          <w:szCs w:val="18"/>
          <w:lang w:val="fr-CH"/>
        </w:rPr>
        <w:t>2</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7F3B27" w:rsidRPr="00660FDD">
        <w:rPr>
          <w:rFonts w:asciiTheme="majorHAnsi" w:hAnsiTheme="majorHAnsi" w:cstheme="majorHAnsi"/>
          <w:bCs/>
          <w:color w:val="000000" w:themeColor="text1"/>
          <w:sz w:val="18"/>
          <w:szCs w:val="18"/>
          <w:lang w:val="fr-CH"/>
        </w:rPr>
        <w:t>Sous le nom d'</w:t>
      </w:r>
      <w:r w:rsidR="00C365D4" w:rsidRPr="00660FDD">
        <w:rPr>
          <w:rFonts w:asciiTheme="majorHAnsi" w:hAnsiTheme="majorHAnsi" w:cstheme="majorHAnsi"/>
          <w:bCs/>
          <w:color w:val="000000" w:themeColor="text1"/>
          <w:sz w:val="18"/>
          <w:szCs w:val="18"/>
          <w:highlight w:val="yellow"/>
          <w:lang w:val="fr-CH"/>
        </w:rPr>
        <w:t>o</w:t>
      </w:r>
      <w:r w:rsidR="007F3B27" w:rsidRPr="00660FDD">
        <w:rPr>
          <w:rFonts w:asciiTheme="majorHAnsi" w:hAnsiTheme="majorHAnsi" w:cstheme="majorHAnsi"/>
          <w:bCs/>
          <w:color w:val="000000" w:themeColor="text1"/>
          <w:sz w:val="18"/>
          <w:szCs w:val="18"/>
          <w:highlight w:val="yellow"/>
          <w:lang w:val="fr-CH"/>
        </w:rPr>
        <w:t>rganisation XY</w:t>
      </w:r>
      <w:r w:rsidR="007F3B27" w:rsidRPr="00660FDD">
        <w:rPr>
          <w:rFonts w:asciiTheme="majorHAnsi" w:hAnsiTheme="majorHAnsi" w:cstheme="majorHAnsi"/>
          <w:bCs/>
          <w:color w:val="000000" w:themeColor="text1"/>
          <w:sz w:val="18"/>
          <w:szCs w:val="18"/>
          <w:lang w:val="fr-CH"/>
        </w:rPr>
        <w:t xml:space="preserve"> est constituée une association au sens des articles 60 et suivants du Code civil suisse. L'organe de direction suprême de l'</w:t>
      </w:r>
      <w:r w:rsidR="007F3B27" w:rsidRPr="00660FDD">
        <w:rPr>
          <w:rFonts w:asciiTheme="majorHAnsi" w:hAnsiTheme="majorHAnsi" w:cstheme="majorHAnsi"/>
          <w:bCs/>
          <w:color w:val="000000" w:themeColor="text1"/>
          <w:sz w:val="18"/>
          <w:szCs w:val="18"/>
          <w:highlight w:val="yellow"/>
          <w:lang w:val="fr-CH"/>
        </w:rPr>
        <w:t>organisation XY</w:t>
      </w:r>
      <w:r w:rsidR="007F3B27" w:rsidRPr="00660FDD">
        <w:rPr>
          <w:rFonts w:asciiTheme="majorHAnsi" w:hAnsiTheme="majorHAnsi" w:cstheme="majorHAnsi"/>
          <w:bCs/>
          <w:color w:val="000000" w:themeColor="text1"/>
          <w:sz w:val="18"/>
          <w:szCs w:val="18"/>
          <w:lang w:val="fr-CH"/>
        </w:rPr>
        <w:t xml:space="preserve"> est le comité directeur. La direction opérationnelle est déléguée à la direction.</w:t>
      </w:r>
    </w:p>
    <w:p w14:paraId="610F318B" w14:textId="57F436F0" w:rsidR="00E260E2" w:rsidRPr="00660FDD" w:rsidRDefault="002F32C4" w:rsidP="00E260E2">
      <w:pPr>
        <w:spacing w:after="80" w:line="276" w:lineRule="auto"/>
        <w:ind w:left="1066" w:hanging="709"/>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22</w:t>
      </w:r>
      <w:r w:rsidR="00E260E2" w:rsidRPr="00660FDD">
        <w:rPr>
          <w:rFonts w:asciiTheme="majorHAnsi" w:hAnsiTheme="majorHAnsi" w:cstheme="majorHAnsi"/>
          <w:bCs/>
          <w:color w:val="000000" w:themeColor="text1"/>
          <w:sz w:val="18"/>
          <w:szCs w:val="18"/>
          <w:lang w:val="fr-CH"/>
        </w:rPr>
        <w:t>.2</w:t>
      </w:r>
      <w:r w:rsidR="00E260E2" w:rsidRPr="00660FDD">
        <w:rPr>
          <w:rFonts w:asciiTheme="majorHAnsi" w:hAnsiTheme="majorHAnsi" w:cstheme="majorHAnsi"/>
          <w:bCs/>
          <w:color w:val="000000" w:themeColor="text1"/>
          <w:sz w:val="18"/>
          <w:szCs w:val="18"/>
          <w:lang w:val="fr-CH"/>
        </w:rPr>
        <w:tab/>
      </w:r>
      <w:r w:rsidR="00C365D4" w:rsidRPr="00660FDD">
        <w:rPr>
          <w:rFonts w:asciiTheme="majorHAnsi" w:hAnsiTheme="majorHAnsi" w:cstheme="majorHAnsi"/>
          <w:bCs/>
          <w:color w:val="000000" w:themeColor="text1"/>
          <w:sz w:val="18"/>
          <w:szCs w:val="18"/>
          <w:lang w:val="fr-CH"/>
        </w:rPr>
        <w:t>La responsabilité du respect des dispositions de la présente directive sur la protection des données incombe en premier lieu aux collaborateurs qui donnent des instructions sur la manière dont les données doivent être traitées.</w:t>
      </w:r>
    </w:p>
    <w:p w14:paraId="1EEC8F58" w14:textId="4893AD63" w:rsidR="00E260E2" w:rsidRPr="00660FDD" w:rsidRDefault="00DF6B7C" w:rsidP="00E260E2">
      <w:pPr>
        <w:spacing w:after="80" w:line="276" w:lineRule="auto"/>
        <w:ind w:left="1064" w:hanging="707"/>
        <w:rPr>
          <w:rFonts w:asciiTheme="majorHAnsi" w:hAnsiTheme="majorHAnsi" w:cstheme="majorHAnsi"/>
          <w:b/>
          <w:bCs/>
          <w:color w:val="000000" w:themeColor="text1"/>
          <w:sz w:val="18"/>
          <w:szCs w:val="18"/>
          <w:lang w:val="fr-CH"/>
        </w:rPr>
      </w:pPr>
      <w:r w:rsidRPr="00660FDD">
        <w:rPr>
          <w:rFonts w:asciiTheme="majorHAnsi" w:hAnsiTheme="majorHAnsi" w:cstheme="majorHAnsi"/>
          <w:bCs/>
          <w:color w:val="000000" w:themeColor="text1"/>
          <w:sz w:val="18"/>
          <w:szCs w:val="18"/>
          <w:lang w:val="fr-CH"/>
        </w:rPr>
        <w:t>2</w:t>
      </w:r>
      <w:r w:rsidR="002F32C4" w:rsidRPr="00660FDD">
        <w:rPr>
          <w:rFonts w:asciiTheme="majorHAnsi" w:hAnsiTheme="majorHAnsi" w:cstheme="majorHAnsi"/>
          <w:bCs/>
          <w:color w:val="000000" w:themeColor="text1"/>
          <w:sz w:val="18"/>
          <w:szCs w:val="18"/>
          <w:lang w:val="fr-CH"/>
        </w:rPr>
        <w:t>2</w:t>
      </w:r>
      <w:r w:rsidR="00E260E2" w:rsidRPr="00660FDD">
        <w:rPr>
          <w:rFonts w:asciiTheme="majorHAnsi" w:hAnsiTheme="majorHAnsi" w:cstheme="majorHAnsi"/>
          <w:bCs/>
          <w:color w:val="000000" w:themeColor="text1"/>
          <w:sz w:val="18"/>
          <w:szCs w:val="18"/>
          <w:lang w:val="fr-CH"/>
        </w:rPr>
        <w:t>.3</w:t>
      </w:r>
      <w:r w:rsidR="00E260E2" w:rsidRPr="00660FDD">
        <w:rPr>
          <w:rFonts w:asciiTheme="majorHAnsi" w:hAnsiTheme="majorHAnsi" w:cstheme="majorHAnsi"/>
          <w:bCs/>
          <w:color w:val="000000" w:themeColor="text1"/>
          <w:sz w:val="18"/>
          <w:szCs w:val="18"/>
          <w:lang w:val="fr-CH"/>
        </w:rPr>
        <w:tab/>
      </w:r>
      <w:r w:rsidR="00C365D4" w:rsidRPr="00660FDD">
        <w:rPr>
          <w:rFonts w:asciiTheme="majorHAnsi" w:hAnsiTheme="majorHAnsi" w:cstheme="majorHAnsi"/>
          <w:bCs/>
          <w:color w:val="000000" w:themeColor="text1"/>
          <w:sz w:val="18"/>
          <w:szCs w:val="18"/>
          <w:lang w:val="fr-CH"/>
        </w:rPr>
        <w:t>Tous les collaborateurs de l'</w:t>
      </w:r>
      <w:r w:rsidR="00C365D4" w:rsidRPr="00660FDD">
        <w:rPr>
          <w:rFonts w:asciiTheme="majorHAnsi" w:hAnsiTheme="majorHAnsi" w:cstheme="majorHAnsi"/>
          <w:bCs/>
          <w:color w:val="000000" w:themeColor="text1"/>
          <w:sz w:val="18"/>
          <w:szCs w:val="18"/>
          <w:highlight w:val="yellow"/>
          <w:lang w:val="fr-CH"/>
        </w:rPr>
        <w:t>organisation XY</w:t>
      </w:r>
      <w:r w:rsidR="00C365D4" w:rsidRPr="00660FDD">
        <w:rPr>
          <w:rFonts w:asciiTheme="majorHAnsi" w:hAnsiTheme="majorHAnsi" w:cstheme="majorHAnsi"/>
          <w:bCs/>
          <w:color w:val="000000" w:themeColor="text1"/>
          <w:sz w:val="18"/>
          <w:szCs w:val="18"/>
          <w:lang w:val="fr-CH"/>
        </w:rPr>
        <w:t xml:space="preserve"> doivent veiller au respect de la présente politique de protection des données et contribuer ainsi à l'établissement de normes élevées et uniformes en matière de protection des données dans l'ensemble de l'</w:t>
      </w:r>
      <w:r w:rsidR="00C365D4" w:rsidRPr="00660FDD">
        <w:rPr>
          <w:rFonts w:asciiTheme="majorHAnsi" w:hAnsiTheme="majorHAnsi" w:cstheme="majorHAnsi"/>
          <w:bCs/>
          <w:color w:val="000000" w:themeColor="text1"/>
          <w:sz w:val="18"/>
          <w:szCs w:val="18"/>
          <w:highlight w:val="yellow"/>
          <w:lang w:val="fr-CH"/>
        </w:rPr>
        <w:t>organisation XY</w:t>
      </w:r>
      <w:r w:rsidR="00C365D4" w:rsidRPr="00660FDD">
        <w:rPr>
          <w:rFonts w:asciiTheme="majorHAnsi" w:hAnsiTheme="majorHAnsi" w:cstheme="majorHAnsi"/>
          <w:bCs/>
          <w:color w:val="000000" w:themeColor="text1"/>
          <w:sz w:val="18"/>
          <w:szCs w:val="18"/>
          <w:lang w:val="fr-CH"/>
        </w:rPr>
        <w:t>.</w:t>
      </w:r>
    </w:p>
    <w:p w14:paraId="7443E162" w14:textId="321EEAAB" w:rsidR="00E260E2" w:rsidRPr="00660FDD" w:rsidRDefault="00DF6B7C" w:rsidP="00E260E2">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w:t>
      </w:r>
      <w:r w:rsidR="002F32C4" w:rsidRPr="00660FDD">
        <w:rPr>
          <w:rFonts w:asciiTheme="majorHAnsi" w:hAnsiTheme="majorHAnsi" w:cstheme="majorHAnsi"/>
          <w:bCs/>
          <w:color w:val="000000" w:themeColor="text1"/>
          <w:sz w:val="18"/>
          <w:szCs w:val="18"/>
          <w:lang w:val="fr-CH"/>
        </w:rPr>
        <w:t>2</w:t>
      </w:r>
      <w:r w:rsidR="00E260E2" w:rsidRPr="00660FDD">
        <w:rPr>
          <w:rFonts w:asciiTheme="majorHAnsi" w:hAnsiTheme="majorHAnsi" w:cstheme="majorHAnsi"/>
          <w:bCs/>
          <w:color w:val="000000" w:themeColor="text1"/>
          <w:sz w:val="18"/>
          <w:szCs w:val="18"/>
          <w:lang w:val="fr-CH"/>
        </w:rPr>
        <w:t>.4</w:t>
      </w:r>
      <w:r w:rsidR="00E260E2" w:rsidRPr="00660FDD">
        <w:rPr>
          <w:rFonts w:asciiTheme="majorHAnsi" w:hAnsiTheme="majorHAnsi" w:cstheme="majorHAnsi"/>
          <w:bCs/>
          <w:color w:val="000000" w:themeColor="text1"/>
          <w:sz w:val="18"/>
          <w:szCs w:val="18"/>
          <w:lang w:val="fr-CH"/>
        </w:rPr>
        <w:tab/>
      </w:r>
      <w:r w:rsidR="00C365D4" w:rsidRPr="00660FDD">
        <w:rPr>
          <w:rFonts w:asciiTheme="majorHAnsi" w:hAnsiTheme="majorHAnsi" w:cstheme="majorHAnsi"/>
          <w:color w:val="000000" w:themeColor="text1"/>
          <w:sz w:val="18"/>
          <w:szCs w:val="18"/>
          <w:lang w:val="fr-CH"/>
        </w:rPr>
        <w:t xml:space="preserve">La nouvelle LPD prévoit un système de sanctions pénales avec des amendes pouvant aller jusqu'à 250'000 CHF (art. 60 et suivants LPD). Seuls les actes et les omissions intentionnels sont punissables, mais pas la négligence. Ce n'est que sur plainte d'une personne concernée que sont punis le non-respect des obligations d'information, de renseignement et de déclaration ainsi que la violation du secret professionnel et des devoirs de diligence en rapport avec la sécurité des données, la communication de données à l'étranger et le traitement des </w:t>
      </w:r>
      <w:r w:rsidR="00C365D4" w:rsidRPr="00660FDD">
        <w:rPr>
          <w:rFonts w:asciiTheme="majorHAnsi" w:hAnsiTheme="majorHAnsi" w:cstheme="majorHAnsi"/>
          <w:color w:val="000000" w:themeColor="text1"/>
          <w:sz w:val="18"/>
          <w:szCs w:val="18"/>
          <w:lang w:val="fr-CH"/>
        </w:rPr>
        <w:lastRenderedPageBreak/>
        <w:t>commandes. En revanche, le non-respect des décisions du préposé fédéral à la protection des données et à la transparence (PFPDT) est poursuivi d'office (pouvoir de sanction indirect). Ce dernier peut également porter plainte, mais il n'a pas le droit de déposer une plainte pénale. Ce sont les autorités cantonales qui sont compétentes pour l'application de la peine, avec les voies de recours traditionnelles.</w:t>
      </w:r>
    </w:p>
    <w:p w14:paraId="0EB50937" w14:textId="5213F22B" w:rsidR="000374E7" w:rsidRPr="000374E7" w:rsidRDefault="000374E7" w:rsidP="000374E7">
      <w:pPr>
        <w:spacing w:after="80" w:line="276" w:lineRule="auto"/>
        <w:ind w:left="1064" w:hanging="707"/>
        <w:rPr>
          <w:rFonts w:asciiTheme="majorHAnsi" w:hAnsiTheme="majorHAnsi" w:cstheme="majorHAnsi"/>
          <w:bCs/>
          <w:color w:val="000000" w:themeColor="text1"/>
          <w:sz w:val="18"/>
          <w:szCs w:val="18"/>
          <w:lang w:val="fr-CH"/>
        </w:rPr>
      </w:pPr>
      <w:r w:rsidRPr="000374E7">
        <w:rPr>
          <w:rFonts w:asciiTheme="majorHAnsi" w:hAnsiTheme="majorHAnsi" w:cstheme="majorHAnsi"/>
          <w:bCs/>
          <w:color w:val="000000" w:themeColor="text1"/>
          <w:sz w:val="18"/>
          <w:szCs w:val="18"/>
          <w:lang w:val="fr-CH"/>
        </w:rPr>
        <w:t>22.5</w:t>
      </w:r>
      <w:r w:rsidRPr="000374E7">
        <w:rPr>
          <w:rFonts w:asciiTheme="majorHAnsi" w:hAnsiTheme="majorHAnsi" w:cstheme="majorHAnsi"/>
          <w:bCs/>
          <w:color w:val="000000" w:themeColor="text1"/>
          <w:sz w:val="18"/>
          <w:szCs w:val="18"/>
          <w:lang w:val="fr-CH"/>
        </w:rPr>
        <w:tab/>
      </w:r>
      <w:r w:rsidRPr="000374E7">
        <w:rPr>
          <w:rFonts w:asciiTheme="majorHAnsi" w:hAnsiTheme="majorHAnsi" w:cstheme="majorHAnsi"/>
          <w:bCs/>
          <w:color w:val="000000" w:themeColor="text1"/>
          <w:sz w:val="18"/>
          <w:szCs w:val="18"/>
          <w:lang w:val="fr-CH"/>
        </w:rPr>
        <w:t xml:space="preserve">La direction désigne le délégué à la protection des données (DPD). </w:t>
      </w:r>
    </w:p>
    <w:p w14:paraId="522F3E19" w14:textId="411D21B2" w:rsidR="000374E7" w:rsidRPr="000374E7" w:rsidRDefault="000374E7" w:rsidP="000374E7">
      <w:pPr>
        <w:spacing w:after="80" w:line="276" w:lineRule="auto"/>
        <w:ind w:left="1064" w:hanging="707"/>
        <w:rPr>
          <w:rFonts w:asciiTheme="majorHAnsi" w:hAnsiTheme="majorHAnsi" w:cstheme="majorHAnsi"/>
          <w:bCs/>
          <w:color w:val="000000" w:themeColor="text1"/>
          <w:sz w:val="18"/>
          <w:szCs w:val="18"/>
          <w:lang w:val="fr-CH"/>
        </w:rPr>
      </w:pPr>
      <w:r w:rsidRPr="000374E7">
        <w:rPr>
          <w:rFonts w:asciiTheme="majorHAnsi" w:hAnsiTheme="majorHAnsi" w:cstheme="majorHAnsi"/>
          <w:bCs/>
          <w:color w:val="000000" w:themeColor="text1"/>
          <w:sz w:val="18"/>
          <w:szCs w:val="18"/>
          <w:lang w:val="fr-CH"/>
        </w:rPr>
        <w:t>22.6</w:t>
      </w:r>
      <w:r w:rsidRPr="000374E7">
        <w:rPr>
          <w:rFonts w:asciiTheme="majorHAnsi" w:hAnsiTheme="majorHAnsi" w:cstheme="majorHAnsi"/>
          <w:bCs/>
          <w:color w:val="000000" w:themeColor="text1"/>
          <w:sz w:val="18"/>
          <w:szCs w:val="18"/>
          <w:lang w:val="fr-CH"/>
        </w:rPr>
        <w:tab/>
        <w:t>Les tâches du DPD sont notamment les suivantes</w:t>
      </w:r>
    </w:p>
    <w:p w14:paraId="233F68E7" w14:textId="5C85382C" w:rsidR="00E260E2" w:rsidRPr="000374E7" w:rsidRDefault="000374E7" w:rsidP="000374E7">
      <w:pPr>
        <w:spacing w:after="80" w:line="276" w:lineRule="auto"/>
        <w:ind w:left="1064"/>
        <w:rPr>
          <w:rFonts w:asciiTheme="majorHAnsi" w:hAnsiTheme="majorHAnsi" w:cstheme="majorHAnsi"/>
          <w:bCs/>
          <w:color w:val="000000" w:themeColor="text1"/>
          <w:sz w:val="18"/>
          <w:szCs w:val="18"/>
          <w:lang w:val="fr-CH"/>
        </w:rPr>
      </w:pPr>
      <w:r w:rsidRPr="000374E7">
        <w:rPr>
          <w:rFonts w:asciiTheme="majorHAnsi" w:hAnsiTheme="majorHAnsi" w:cstheme="majorHAnsi"/>
          <w:bCs/>
          <w:color w:val="000000" w:themeColor="text1"/>
          <w:sz w:val="18"/>
          <w:szCs w:val="18"/>
          <w:lang w:val="fr-CH"/>
        </w:rPr>
        <w:t>a une vue d'ensemble des activités de traitement des données de l'</w:t>
      </w:r>
      <w:r w:rsidRPr="000374E7">
        <w:rPr>
          <w:rFonts w:asciiTheme="majorHAnsi" w:hAnsiTheme="majorHAnsi" w:cstheme="majorHAnsi"/>
          <w:bCs/>
          <w:color w:val="000000" w:themeColor="text1"/>
          <w:sz w:val="18"/>
          <w:szCs w:val="18"/>
          <w:highlight w:val="yellow"/>
          <w:lang w:val="fr-CH"/>
        </w:rPr>
        <w:t>organisation XY</w:t>
      </w:r>
      <w:r w:rsidRPr="000374E7">
        <w:rPr>
          <w:rFonts w:asciiTheme="majorHAnsi" w:hAnsiTheme="majorHAnsi" w:cstheme="majorHAnsi"/>
          <w:bCs/>
          <w:color w:val="000000" w:themeColor="text1"/>
          <w:sz w:val="18"/>
          <w:szCs w:val="18"/>
          <w:lang w:val="fr-CH"/>
        </w:rPr>
        <w:t xml:space="preserve"> (registre des activités de traitement)</w:t>
      </w:r>
      <w:bookmarkStart w:id="2" w:name="_GoBack"/>
      <w:bookmarkEnd w:id="2"/>
    </w:p>
    <w:p w14:paraId="52A82382" w14:textId="5C0CE1CB" w:rsidR="00E260E2" w:rsidRPr="00660FDD" w:rsidRDefault="00D2227E"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Signalement des infractions et coopération avec les autorités de contrôle</w:t>
      </w:r>
    </w:p>
    <w:p w14:paraId="2477EE19" w14:textId="77777777" w:rsidR="00D2227E" w:rsidRPr="00660FDD" w:rsidRDefault="008E25E9" w:rsidP="00D2227E">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w:t>
      </w:r>
      <w:r w:rsidR="002F32C4" w:rsidRPr="00660FDD">
        <w:rPr>
          <w:rFonts w:asciiTheme="majorHAnsi" w:hAnsiTheme="majorHAnsi" w:cstheme="majorHAnsi"/>
          <w:bCs/>
          <w:color w:val="000000" w:themeColor="text1"/>
          <w:sz w:val="18"/>
          <w:szCs w:val="18"/>
          <w:lang w:val="fr-CH"/>
        </w:rPr>
        <w:t>3</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D2227E" w:rsidRPr="00660FDD">
        <w:rPr>
          <w:rFonts w:asciiTheme="majorHAnsi" w:hAnsiTheme="majorHAnsi" w:cstheme="majorHAnsi"/>
          <w:bCs/>
          <w:color w:val="000000" w:themeColor="text1"/>
          <w:sz w:val="18"/>
          <w:szCs w:val="18"/>
          <w:lang w:val="fr-CH"/>
        </w:rPr>
        <w:t xml:space="preserve">Les employés ont l'obligation d'informer immédiatement le DPD s'ils ont connaissance d'une violation ou de toute atteinte à la personnalité de la présente politique de confidentialité ou des dispositions légales relatives à la protection des données à caractère personnel. </w:t>
      </w:r>
    </w:p>
    <w:p w14:paraId="690CE569" w14:textId="0407EC2D" w:rsidR="00E260E2" w:rsidRPr="00660FDD" w:rsidRDefault="00D2227E" w:rsidP="00D2227E">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23.2 Les violations de la sécurité des données (p. ex. divulgation à des personnes non autorisées, perte de données, cyberattaque, etc.) qui entraînent un risque élevé pour la personnalité ou les droits fondamentaux des personnes concernées doivent être signalées par le DPD au PFPDT « dans les meilleurs délais », c'est-à-dire en temps utile.</w:t>
      </w:r>
    </w:p>
    <w:p w14:paraId="2EC9EDF3" w14:textId="77777777" w:rsidR="00E260E2" w:rsidRPr="00660FDD" w:rsidRDefault="00E260E2" w:rsidP="00E260E2">
      <w:pPr>
        <w:spacing w:after="80" w:line="276" w:lineRule="auto"/>
        <w:contextualSpacing/>
        <w:jc w:val="left"/>
        <w:rPr>
          <w:rFonts w:asciiTheme="majorHAnsi" w:eastAsia="Arial Unicode MS" w:hAnsiTheme="majorHAnsi" w:cstheme="majorHAnsi"/>
          <w:color w:val="000000" w:themeColor="text1"/>
          <w:szCs w:val="20"/>
          <w:lang w:val="fr-CH" w:bidi="en-US"/>
        </w:rPr>
      </w:pPr>
    </w:p>
    <w:p w14:paraId="13BA3FF9" w14:textId="0B4060AB" w:rsidR="00E260E2" w:rsidRPr="00660FDD" w:rsidRDefault="00A64C86" w:rsidP="00E260E2">
      <w:pPr>
        <w:pStyle w:val="Paragraphedeliste"/>
        <w:numPr>
          <w:ilvl w:val="0"/>
          <w:numId w:val="7"/>
        </w:numPr>
        <w:spacing w:after="80" w:line="276" w:lineRule="auto"/>
        <w:ind w:hanging="218"/>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Autres dispositions</w:t>
      </w:r>
    </w:p>
    <w:p w14:paraId="6B34EBE0" w14:textId="35E85B02" w:rsidR="00E260E2" w:rsidRPr="00660FDD" w:rsidRDefault="00A64C86"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Publication</w:t>
      </w:r>
    </w:p>
    <w:p w14:paraId="66A1ED32" w14:textId="77777777" w:rsidR="00A64C86" w:rsidRPr="00660FDD" w:rsidRDefault="00CD521D" w:rsidP="00A64C86">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w:t>
      </w:r>
      <w:r w:rsidR="002F32C4" w:rsidRPr="00660FDD">
        <w:rPr>
          <w:rFonts w:asciiTheme="majorHAnsi" w:hAnsiTheme="majorHAnsi" w:cstheme="majorHAnsi"/>
          <w:bCs/>
          <w:color w:val="000000" w:themeColor="text1"/>
          <w:sz w:val="18"/>
          <w:szCs w:val="18"/>
          <w:lang w:val="fr-CH"/>
        </w:rPr>
        <w:t>4</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A64C86" w:rsidRPr="00660FDD">
        <w:rPr>
          <w:rFonts w:asciiTheme="majorHAnsi" w:hAnsiTheme="majorHAnsi" w:cstheme="majorHAnsi"/>
          <w:bCs/>
          <w:color w:val="000000" w:themeColor="text1"/>
          <w:sz w:val="18"/>
          <w:szCs w:val="18"/>
          <w:lang w:val="fr-CH"/>
        </w:rPr>
        <w:t>La présente directive sur la protection des données doit être mise à la disposition de tous les collaborateurs de l'</w:t>
      </w:r>
      <w:r w:rsidR="00A64C86" w:rsidRPr="00660FDD">
        <w:rPr>
          <w:rFonts w:asciiTheme="majorHAnsi" w:hAnsiTheme="majorHAnsi" w:cstheme="majorHAnsi"/>
          <w:bCs/>
          <w:color w:val="000000" w:themeColor="text1"/>
          <w:sz w:val="18"/>
          <w:szCs w:val="18"/>
          <w:highlight w:val="yellow"/>
          <w:lang w:val="fr-CH"/>
        </w:rPr>
        <w:t>organisation XY</w:t>
      </w:r>
      <w:r w:rsidR="00A64C86" w:rsidRPr="00660FDD">
        <w:rPr>
          <w:rFonts w:asciiTheme="majorHAnsi" w:hAnsiTheme="majorHAnsi" w:cstheme="majorHAnsi"/>
          <w:bCs/>
          <w:color w:val="000000" w:themeColor="text1"/>
          <w:sz w:val="18"/>
          <w:szCs w:val="18"/>
          <w:lang w:val="fr-CH"/>
        </w:rPr>
        <w:t xml:space="preserve"> par des moyens appropriés, [notamment via l'Intranet].</w:t>
      </w:r>
    </w:p>
    <w:p w14:paraId="76549E4F" w14:textId="22548E23" w:rsidR="00E260E2" w:rsidRPr="00660FDD" w:rsidRDefault="00A64C86" w:rsidP="00A64C86">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24.2 </w:t>
      </w:r>
      <w:r w:rsidRPr="00660FDD">
        <w:rPr>
          <w:rFonts w:asciiTheme="majorHAnsi" w:hAnsiTheme="majorHAnsi" w:cstheme="majorHAnsi"/>
          <w:bCs/>
          <w:color w:val="000000" w:themeColor="text1"/>
          <w:sz w:val="18"/>
          <w:szCs w:val="18"/>
          <w:lang w:val="fr-CH"/>
        </w:rPr>
        <w:tab/>
        <w:t>Il n'est pas prévu de publication générale de la présente politique de confidentialité.</w:t>
      </w:r>
    </w:p>
    <w:p w14:paraId="274A23A7" w14:textId="77777777" w:rsidR="00E260E2" w:rsidRPr="00660FDD" w:rsidRDefault="00E260E2" w:rsidP="00E260E2">
      <w:pPr>
        <w:tabs>
          <w:tab w:val="left" w:pos="993"/>
        </w:tabs>
        <w:spacing w:after="80" w:line="276" w:lineRule="auto"/>
        <w:ind w:left="1066" w:hanging="709"/>
        <w:rPr>
          <w:rFonts w:asciiTheme="majorHAnsi" w:hAnsiTheme="majorHAnsi" w:cstheme="majorHAnsi"/>
          <w:b/>
          <w:bCs/>
          <w:color w:val="000000" w:themeColor="text1"/>
          <w:szCs w:val="20"/>
          <w:lang w:val="fr-CH"/>
        </w:rPr>
      </w:pPr>
    </w:p>
    <w:p w14:paraId="62468752" w14:textId="6F4F7C1C" w:rsidR="00E260E2" w:rsidRPr="00660FDD" w:rsidRDefault="00A64C86" w:rsidP="00E260E2">
      <w:pPr>
        <w:pStyle w:val="Paragraphedeliste"/>
        <w:numPr>
          <w:ilvl w:val="0"/>
          <w:numId w:val="8"/>
        </w:numPr>
        <w:spacing w:after="80" w:line="276" w:lineRule="auto"/>
        <w:contextualSpacing w:val="0"/>
        <w:rPr>
          <w:rFonts w:asciiTheme="majorHAnsi" w:hAnsiTheme="majorHAnsi" w:cstheme="majorHAnsi"/>
          <w:b/>
          <w:color w:val="000000" w:themeColor="text1"/>
          <w:sz w:val="22"/>
          <w:szCs w:val="22"/>
          <w:lang w:val="fr-CH"/>
        </w:rPr>
      </w:pPr>
      <w:r w:rsidRPr="00660FDD">
        <w:rPr>
          <w:rFonts w:asciiTheme="majorHAnsi" w:hAnsiTheme="majorHAnsi" w:cstheme="majorHAnsi"/>
          <w:b/>
          <w:color w:val="000000" w:themeColor="text1"/>
          <w:sz w:val="22"/>
          <w:szCs w:val="22"/>
          <w:lang w:val="fr-CH"/>
        </w:rPr>
        <w:t>Modifications</w:t>
      </w:r>
    </w:p>
    <w:p w14:paraId="311C0E9A" w14:textId="77777777" w:rsidR="00A64C86" w:rsidRPr="00660FDD" w:rsidRDefault="00CD521D" w:rsidP="00A64C86">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2</w:t>
      </w:r>
      <w:r w:rsidR="002F32C4" w:rsidRPr="00660FDD">
        <w:rPr>
          <w:rFonts w:asciiTheme="majorHAnsi" w:hAnsiTheme="majorHAnsi" w:cstheme="majorHAnsi"/>
          <w:bCs/>
          <w:color w:val="000000" w:themeColor="text1"/>
          <w:sz w:val="18"/>
          <w:szCs w:val="18"/>
          <w:lang w:val="fr-CH"/>
        </w:rPr>
        <w:t>5</w:t>
      </w:r>
      <w:r w:rsidR="00E260E2" w:rsidRPr="00660FDD">
        <w:rPr>
          <w:rFonts w:asciiTheme="majorHAnsi" w:hAnsiTheme="majorHAnsi" w:cstheme="majorHAnsi"/>
          <w:bCs/>
          <w:color w:val="000000" w:themeColor="text1"/>
          <w:sz w:val="18"/>
          <w:szCs w:val="18"/>
          <w:lang w:val="fr-CH"/>
        </w:rPr>
        <w:t>.1</w:t>
      </w:r>
      <w:r w:rsidR="00E260E2" w:rsidRPr="00660FDD">
        <w:rPr>
          <w:rFonts w:asciiTheme="majorHAnsi" w:hAnsiTheme="majorHAnsi" w:cstheme="majorHAnsi"/>
          <w:bCs/>
          <w:color w:val="000000" w:themeColor="text1"/>
          <w:sz w:val="18"/>
          <w:szCs w:val="18"/>
          <w:lang w:val="fr-CH"/>
        </w:rPr>
        <w:tab/>
      </w:r>
      <w:r w:rsidR="00A64C86" w:rsidRPr="00660FDD">
        <w:rPr>
          <w:rFonts w:asciiTheme="majorHAnsi" w:hAnsiTheme="majorHAnsi" w:cstheme="majorHAnsi"/>
          <w:bCs/>
          <w:color w:val="000000" w:themeColor="text1"/>
          <w:sz w:val="18"/>
          <w:szCs w:val="18"/>
          <w:lang w:val="fr-CH"/>
        </w:rPr>
        <w:t>L'</w:t>
      </w:r>
      <w:r w:rsidR="00A64C86" w:rsidRPr="00660FDD">
        <w:rPr>
          <w:rFonts w:asciiTheme="majorHAnsi" w:hAnsiTheme="majorHAnsi" w:cstheme="majorHAnsi"/>
          <w:bCs/>
          <w:color w:val="000000" w:themeColor="text1"/>
          <w:sz w:val="18"/>
          <w:szCs w:val="18"/>
          <w:highlight w:val="yellow"/>
          <w:lang w:val="fr-CH"/>
        </w:rPr>
        <w:t>organisation XY</w:t>
      </w:r>
      <w:r w:rsidR="00A64C86" w:rsidRPr="00660FDD">
        <w:rPr>
          <w:rFonts w:asciiTheme="majorHAnsi" w:hAnsiTheme="majorHAnsi" w:cstheme="majorHAnsi"/>
          <w:bCs/>
          <w:color w:val="000000" w:themeColor="text1"/>
          <w:sz w:val="18"/>
          <w:szCs w:val="18"/>
          <w:lang w:val="fr-CH"/>
        </w:rPr>
        <w:t xml:space="preserve"> se réserve le droit de modifier la présente politique de confidentialité si nécessaire. Une modification peut notamment s'avérer nécessaire pour se conformer à des dispositions légales, à des exigences des autorités de contrôle ou à des procédures internes à l'organisation.</w:t>
      </w:r>
    </w:p>
    <w:p w14:paraId="1C68EB6F" w14:textId="6CA67C39" w:rsidR="00A64C86" w:rsidRPr="00660FDD" w:rsidRDefault="00A64C86" w:rsidP="00A64C86">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25.2 </w:t>
      </w:r>
      <w:r w:rsidRPr="00660FDD">
        <w:rPr>
          <w:rFonts w:asciiTheme="majorHAnsi" w:hAnsiTheme="majorHAnsi" w:cstheme="majorHAnsi"/>
          <w:bCs/>
          <w:color w:val="000000" w:themeColor="text1"/>
          <w:sz w:val="18"/>
          <w:szCs w:val="18"/>
          <w:lang w:val="fr-CH"/>
        </w:rPr>
        <w:tab/>
        <w:t>Il convient également d'examiner à intervalles réguliers dans quelle mesure des changements technologiques rendent nécessaire une adaptation de la présente directive sur la protection des données.</w:t>
      </w:r>
    </w:p>
    <w:p w14:paraId="17AE1558" w14:textId="5E04E855" w:rsidR="00E260E2" w:rsidRPr="00660FDD" w:rsidRDefault="00A64C86" w:rsidP="00A64C86">
      <w:pPr>
        <w:spacing w:after="80" w:line="276" w:lineRule="auto"/>
        <w:ind w:left="1064" w:hanging="707"/>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25.3 </w:t>
      </w:r>
      <w:r w:rsidRPr="00660FDD">
        <w:rPr>
          <w:rFonts w:asciiTheme="majorHAnsi" w:hAnsiTheme="majorHAnsi" w:cstheme="majorHAnsi"/>
          <w:bCs/>
          <w:color w:val="000000" w:themeColor="text1"/>
          <w:sz w:val="18"/>
          <w:szCs w:val="18"/>
          <w:lang w:val="fr-CH"/>
        </w:rPr>
        <w:tab/>
        <w:t xml:space="preserve">Toute modification du présent règlement requiert toujours l'approbation du comité directeur. </w:t>
      </w:r>
    </w:p>
    <w:p w14:paraId="0C759622" w14:textId="77777777" w:rsidR="00E260E2" w:rsidRPr="00660FDD" w:rsidRDefault="00E260E2" w:rsidP="00E260E2">
      <w:pPr>
        <w:spacing w:after="80" w:line="276" w:lineRule="auto"/>
        <w:ind w:left="1064" w:hanging="707"/>
        <w:rPr>
          <w:rFonts w:asciiTheme="majorHAnsi" w:hAnsiTheme="majorHAnsi" w:cstheme="majorHAnsi"/>
          <w:bCs/>
          <w:color w:val="000000" w:themeColor="text1"/>
          <w:sz w:val="18"/>
          <w:szCs w:val="18"/>
          <w:lang w:val="fr-CH"/>
        </w:rPr>
      </w:pPr>
    </w:p>
    <w:p w14:paraId="160D3C91" w14:textId="6ACDFA55" w:rsidR="00E260E2" w:rsidRPr="00660FDD" w:rsidRDefault="00A64C86" w:rsidP="00E260E2">
      <w:pPr>
        <w:spacing w:after="80" w:line="276" w:lineRule="auto"/>
        <w:rPr>
          <w:rFonts w:asciiTheme="majorHAnsi" w:hAnsiTheme="majorHAnsi" w:cstheme="majorHAnsi"/>
          <w:bCs/>
          <w:color w:val="000000" w:themeColor="text1"/>
          <w:sz w:val="18"/>
          <w:szCs w:val="18"/>
          <w:lang w:val="fr-CH"/>
        </w:rPr>
      </w:pPr>
      <w:r w:rsidRPr="00660FDD">
        <w:rPr>
          <w:rFonts w:asciiTheme="majorHAnsi" w:hAnsiTheme="majorHAnsi" w:cstheme="majorHAnsi"/>
          <w:bCs/>
          <w:color w:val="000000" w:themeColor="text1"/>
          <w:sz w:val="18"/>
          <w:szCs w:val="18"/>
          <w:lang w:val="fr-CH"/>
        </w:rPr>
        <w:t xml:space="preserve">Le présent règlement sur la protection des données a été adopté par le comité directeur le </w:t>
      </w:r>
      <w:proofErr w:type="spellStart"/>
      <w:proofErr w:type="gramStart"/>
      <w:r w:rsidRPr="00660FDD">
        <w:rPr>
          <w:rFonts w:asciiTheme="majorHAnsi" w:hAnsiTheme="majorHAnsi" w:cstheme="majorHAnsi"/>
          <w:bCs/>
          <w:color w:val="000000" w:themeColor="text1"/>
          <w:sz w:val="18"/>
          <w:szCs w:val="18"/>
          <w:highlight w:val="yellow"/>
          <w:lang w:val="fr-CH"/>
        </w:rPr>
        <w:t>dd.mm.yyyy</w:t>
      </w:r>
      <w:proofErr w:type="spellEnd"/>
      <w:proofErr w:type="gramEnd"/>
      <w:r w:rsidRPr="00660FDD">
        <w:rPr>
          <w:rFonts w:asciiTheme="majorHAnsi" w:hAnsiTheme="majorHAnsi" w:cstheme="majorHAnsi"/>
          <w:bCs/>
          <w:color w:val="000000" w:themeColor="text1"/>
          <w:sz w:val="18"/>
          <w:szCs w:val="18"/>
          <w:lang w:val="fr-CH"/>
        </w:rPr>
        <w:t xml:space="preserve"> et remplace tous les règlements et dispositions antérieurs relatifs à la protection interne des données. Il entre en vigueur le 01.09.2023 :</w:t>
      </w:r>
    </w:p>
    <w:p w14:paraId="14D95295" w14:textId="77777777" w:rsidR="00E260E2" w:rsidRPr="00660FDD" w:rsidRDefault="00E260E2" w:rsidP="00E260E2">
      <w:pPr>
        <w:spacing w:line="320" w:lineRule="atLeast"/>
        <w:rPr>
          <w:rFonts w:asciiTheme="majorHAnsi" w:hAnsiTheme="majorHAnsi" w:cstheme="majorHAnsi"/>
          <w:color w:val="000000" w:themeColor="text1"/>
          <w:sz w:val="18"/>
          <w:szCs w:val="18"/>
          <w:lang w:val="fr-CH"/>
        </w:rPr>
      </w:pPr>
    </w:p>
    <w:p w14:paraId="7041D1AD" w14:textId="77777777" w:rsidR="00E260E2" w:rsidRPr="00660FDD" w:rsidRDefault="00E260E2" w:rsidP="00E260E2">
      <w:pPr>
        <w:spacing w:line="320" w:lineRule="atLeast"/>
        <w:rPr>
          <w:rFonts w:asciiTheme="majorHAnsi" w:hAnsiTheme="majorHAnsi" w:cstheme="majorHAnsi"/>
          <w:color w:val="000000" w:themeColor="text1"/>
          <w:sz w:val="18"/>
          <w:szCs w:val="18"/>
          <w:lang w:val="fr-CH"/>
        </w:rPr>
      </w:pPr>
    </w:p>
    <w:p w14:paraId="2815D8DA" w14:textId="77777777" w:rsidR="00E260E2" w:rsidRPr="00660FDD" w:rsidRDefault="00E260E2" w:rsidP="00E260E2">
      <w:pPr>
        <w:tabs>
          <w:tab w:val="right" w:leader="dot" w:pos="3969"/>
          <w:tab w:val="num" w:pos="4536"/>
          <w:tab w:val="right" w:leader="dot" w:pos="8505"/>
        </w:tabs>
        <w:spacing w:line="320" w:lineRule="atLeast"/>
        <w:rPr>
          <w:rFonts w:asciiTheme="majorHAnsi" w:hAnsiTheme="majorHAnsi" w:cstheme="majorHAnsi"/>
          <w:color w:val="000000" w:themeColor="text1"/>
          <w:sz w:val="18"/>
          <w:szCs w:val="18"/>
          <w:lang w:val="fr-CH"/>
        </w:rPr>
      </w:pPr>
      <w:r w:rsidRPr="00660FDD">
        <w:rPr>
          <w:rFonts w:asciiTheme="majorHAnsi" w:hAnsiTheme="majorHAnsi" w:cstheme="majorHAnsi"/>
          <w:color w:val="000000" w:themeColor="text1"/>
          <w:sz w:val="18"/>
          <w:szCs w:val="18"/>
          <w:lang w:val="fr-CH"/>
        </w:rPr>
        <w:tab/>
      </w:r>
      <w:r w:rsidRPr="00660FDD">
        <w:rPr>
          <w:rFonts w:asciiTheme="majorHAnsi" w:hAnsiTheme="majorHAnsi" w:cstheme="majorHAnsi"/>
          <w:color w:val="000000" w:themeColor="text1"/>
          <w:sz w:val="18"/>
          <w:szCs w:val="18"/>
          <w:lang w:val="fr-CH"/>
        </w:rPr>
        <w:tab/>
      </w:r>
      <w:r w:rsidRPr="00660FDD">
        <w:rPr>
          <w:rFonts w:asciiTheme="majorHAnsi" w:hAnsiTheme="majorHAnsi" w:cstheme="majorHAnsi"/>
          <w:color w:val="000000" w:themeColor="text1"/>
          <w:sz w:val="18"/>
          <w:szCs w:val="18"/>
          <w:lang w:val="fr-CH"/>
        </w:rPr>
        <w:tab/>
      </w:r>
    </w:p>
    <w:p w14:paraId="692CF889" w14:textId="439A9992" w:rsidR="00E260E2" w:rsidRPr="00660FDD" w:rsidRDefault="00A64C86" w:rsidP="00E260E2">
      <w:pPr>
        <w:tabs>
          <w:tab w:val="num" w:pos="4536"/>
        </w:tabs>
        <w:spacing w:line="320" w:lineRule="atLeast"/>
        <w:rPr>
          <w:rFonts w:asciiTheme="majorHAnsi" w:hAnsiTheme="majorHAnsi" w:cstheme="majorHAnsi"/>
          <w:color w:val="000000" w:themeColor="text1"/>
          <w:sz w:val="18"/>
          <w:szCs w:val="18"/>
          <w:lang w:val="fr-CH"/>
        </w:rPr>
      </w:pPr>
      <w:r w:rsidRPr="00660FDD">
        <w:rPr>
          <w:rFonts w:asciiTheme="majorHAnsi" w:hAnsiTheme="majorHAnsi" w:cstheme="majorHAnsi"/>
          <w:color w:val="000000" w:themeColor="text1"/>
          <w:sz w:val="18"/>
          <w:szCs w:val="18"/>
          <w:lang w:val="fr-CH"/>
        </w:rPr>
        <w:t xml:space="preserve">Nom Prénom, Président </w:t>
      </w:r>
      <w:r w:rsidRPr="00660FDD">
        <w:rPr>
          <w:rFonts w:asciiTheme="majorHAnsi" w:hAnsiTheme="majorHAnsi" w:cstheme="majorHAnsi"/>
          <w:color w:val="000000" w:themeColor="text1"/>
          <w:sz w:val="18"/>
          <w:szCs w:val="18"/>
          <w:lang w:val="fr-CH"/>
        </w:rPr>
        <w:tab/>
        <w:t>Nom Prénom, Directeur Général</w:t>
      </w:r>
    </w:p>
    <w:p w14:paraId="7D479BB3" w14:textId="77777777" w:rsidR="00E260E2" w:rsidRPr="00660FDD" w:rsidRDefault="00E260E2" w:rsidP="00E260E2">
      <w:pPr>
        <w:tabs>
          <w:tab w:val="num" w:pos="4536"/>
        </w:tabs>
        <w:spacing w:line="320" w:lineRule="atLeast"/>
        <w:rPr>
          <w:rFonts w:asciiTheme="majorHAnsi" w:hAnsiTheme="majorHAnsi" w:cstheme="majorHAnsi"/>
          <w:color w:val="000000" w:themeColor="text1"/>
          <w:lang w:val="fr-CH"/>
        </w:rPr>
      </w:pPr>
    </w:p>
    <w:p w14:paraId="3F2D0C80" w14:textId="77777777" w:rsidR="00E260E2" w:rsidRPr="00660FDD" w:rsidRDefault="00E260E2" w:rsidP="00E260E2">
      <w:pPr>
        <w:spacing w:after="80" w:line="276" w:lineRule="auto"/>
        <w:contextualSpacing/>
        <w:jc w:val="left"/>
        <w:rPr>
          <w:rFonts w:asciiTheme="majorHAnsi" w:eastAsia="Arial Unicode MS" w:hAnsiTheme="majorHAnsi" w:cstheme="majorHAnsi"/>
          <w:color w:val="000000" w:themeColor="text1"/>
          <w:szCs w:val="20"/>
          <w:lang w:val="fr-CH" w:bidi="en-US"/>
        </w:rPr>
      </w:pPr>
    </w:p>
    <w:bookmarkEnd w:id="0"/>
    <w:bookmarkEnd w:id="1"/>
    <w:p w14:paraId="79EADCFF" w14:textId="77777777" w:rsidR="00A64C86" w:rsidRPr="00660FDD" w:rsidRDefault="00A64C86">
      <w:pPr>
        <w:spacing w:after="160" w:line="259" w:lineRule="auto"/>
        <w:jc w:val="left"/>
        <w:rPr>
          <w:rFonts w:asciiTheme="majorHAnsi" w:eastAsia="Arial Unicode MS" w:hAnsiTheme="majorHAnsi" w:cstheme="majorHAnsi"/>
          <w:b/>
          <w:bCs/>
          <w:color w:val="000000" w:themeColor="text1"/>
          <w:sz w:val="22"/>
          <w:szCs w:val="22"/>
          <w:lang w:val="fr-CH"/>
        </w:rPr>
      </w:pPr>
      <w:r w:rsidRPr="00660FDD">
        <w:rPr>
          <w:rFonts w:asciiTheme="majorHAnsi" w:eastAsia="Arial Unicode MS" w:hAnsiTheme="majorHAnsi" w:cstheme="majorHAnsi"/>
          <w:b/>
          <w:bCs/>
          <w:color w:val="000000" w:themeColor="text1"/>
          <w:sz w:val="22"/>
          <w:szCs w:val="22"/>
          <w:lang w:val="fr-CH"/>
        </w:rPr>
        <w:br w:type="page"/>
      </w:r>
    </w:p>
    <w:p w14:paraId="2CCE2A8A" w14:textId="0CBD2ED4" w:rsidR="00E260E2" w:rsidRPr="00660FDD" w:rsidRDefault="00A64C86" w:rsidP="00E260E2">
      <w:pPr>
        <w:pStyle w:val="Titre"/>
        <w:pBdr>
          <w:bottom w:val="single" w:sz="12" w:space="1" w:color="auto"/>
        </w:pBdr>
        <w:spacing w:after="80" w:line="276" w:lineRule="auto"/>
        <w:jc w:val="left"/>
        <w:rPr>
          <w:rFonts w:asciiTheme="majorHAnsi" w:eastAsia="Arial Unicode MS" w:hAnsiTheme="majorHAnsi" w:cstheme="majorHAnsi"/>
          <w:b/>
          <w:bCs/>
          <w:color w:val="000000" w:themeColor="text1"/>
          <w:spacing w:val="0"/>
          <w:sz w:val="22"/>
          <w:szCs w:val="22"/>
          <w:lang w:val="fr-CH"/>
        </w:rPr>
      </w:pPr>
      <w:r w:rsidRPr="00660FDD">
        <w:rPr>
          <w:rFonts w:asciiTheme="majorHAnsi" w:eastAsia="Arial Unicode MS" w:hAnsiTheme="majorHAnsi" w:cstheme="majorHAnsi"/>
          <w:b/>
          <w:bCs/>
          <w:color w:val="000000" w:themeColor="text1"/>
          <w:spacing w:val="0"/>
          <w:sz w:val="22"/>
          <w:szCs w:val="22"/>
          <w:lang w:val="fr-CH"/>
        </w:rPr>
        <w:lastRenderedPageBreak/>
        <w:t>Informations pour les collaborateurs</w:t>
      </w:r>
    </w:p>
    <w:p w14:paraId="7C7213E6" w14:textId="77777777" w:rsidR="00A64C86" w:rsidRPr="00660FDD" w:rsidRDefault="00A64C86" w:rsidP="00B429FB">
      <w:pPr>
        <w:pStyle w:val="Titre3"/>
        <w:numPr>
          <w:ilvl w:val="0"/>
          <w:numId w:val="0"/>
        </w:numPr>
        <w:spacing w:after="80" w:line="276" w:lineRule="auto"/>
        <w:ind w:left="360"/>
        <w:contextualSpacing/>
        <w:rPr>
          <w:rFonts w:asciiTheme="majorHAnsi" w:eastAsia="Arial Unicode MS" w:hAnsiTheme="majorHAnsi" w:cstheme="majorHAnsi"/>
          <w:b w:val="0"/>
          <w:bCs w:val="0"/>
          <w:color w:val="000000" w:themeColor="text1"/>
          <w:szCs w:val="18"/>
          <w:lang w:val="fr-CH"/>
        </w:rPr>
      </w:pPr>
      <w:r w:rsidRPr="00660FDD">
        <w:rPr>
          <w:rFonts w:asciiTheme="majorHAnsi" w:eastAsia="Arial Unicode MS" w:hAnsiTheme="majorHAnsi" w:cstheme="majorHAnsi"/>
          <w:b w:val="0"/>
          <w:bCs w:val="0"/>
          <w:color w:val="000000" w:themeColor="text1"/>
          <w:szCs w:val="18"/>
          <w:lang w:val="fr-CH"/>
        </w:rPr>
        <w:t xml:space="preserve">En fonction du collaborateur et du pays d'affectation, la communication, l'anonymisation et les droits d'image sont adaptés en conséquence. Ceci afin de protéger la personnalité du collaborateur et d'assurer sa sécurité. </w:t>
      </w:r>
    </w:p>
    <w:p w14:paraId="3F724954" w14:textId="77777777" w:rsidR="00A64C86" w:rsidRPr="00660FDD" w:rsidRDefault="00A64C86" w:rsidP="00B429FB">
      <w:pPr>
        <w:pStyle w:val="Titre3"/>
        <w:numPr>
          <w:ilvl w:val="0"/>
          <w:numId w:val="0"/>
        </w:numPr>
        <w:spacing w:after="80" w:line="276" w:lineRule="auto"/>
        <w:ind w:left="360"/>
        <w:contextualSpacing/>
        <w:rPr>
          <w:rFonts w:asciiTheme="majorHAnsi" w:eastAsia="Arial Unicode MS" w:hAnsiTheme="majorHAnsi" w:cstheme="majorHAnsi"/>
          <w:b w:val="0"/>
          <w:bCs w:val="0"/>
          <w:color w:val="000000" w:themeColor="text1"/>
          <w:szCs w:val="18"/>
          <w:lang w:val="fr-CH"/>
        </w:rPr>
      </w:pPr>
      <w:r w:rsidRPr="00660FDD">
        <w:rPr>
          <w:rFonts w:asciiTheme="majorHAnsi" w:eastAsia="Arial Unicode MS" w:hAnsiTheme="majorHAnsi" w:cstheme="majorHAnsi"/>
          <w:b w:val="0"/>
          <w:bCs w:val="0"/>
          <w:color w:val="000000" w:themeColor="text1"/>
          <w:szCs w:val="18"/>
          <w:lang w:val="fr-CH"/>
        </w:rPr>
        <w:t xml:space="preserve">Les collaborateurs doivent être conscients qu'en cas d'autorisation des droits d'image (c'est-à-dire d'accord pour une publication d'images / de vidéos spécifique à l'œuvre), celles-ci se trouvent sur internet et qu'une éventuelle demande ultérieure d'effacement est difficile, voire impossible. </w:t>
      </w:r>
    </w:p>
    <w:p w14:paraId="03F0CD2C" w14:textId="769FD91F" w:rsidR="00E260E2" w:rsidRPr="00660FDD" w:rsidRDefault="00A64C86" w:rsidP="00B429FB">
      <w:pPr>
        <w:pStyle w:val="Titre3"/>
        <w:numPr>
          <w:ilvl w:val="0"/>
          <w:numId w:val="0"/>
        </w:numPr>
        <w:spacing w:after="80" w:line="276" w:lineRule="auto"/>
        <w:ind w:left="360"/>
        <w:contextualSpacing/>
        <w:rPr>
          <w:rFonts w:asciiTheme="majorHAnsi" w:eastAsia="Arial Unicode MS" w:hAnsiTheme="majorHAnsi" w:cstheme="majorHAnsi"/>
          <w:b w:val="0"/>
          <w:bCs w:val="0"/>
          <w:color w:val="000000" w:themeColor="text1"/>
          <w:szCs w:val="18"/>
          <w:lang w:val="fr-CH"/>
        </w:rPr>
      </w:pPr>
      <w:r w:rsidRPr="00660FDD">
        <w:rPr>
          <w:rFonts w:asciiTheme="majorHAnsi" w:eastAsia="Arial Unicode MS" w:hAnsiTheme="majorHAnsi" w:cstheme="majorHAnsi"/>
          <w:b w:val="0"/>
          <w:bCs w:val="0"/>
          <w:color w:val="000000" w:themeColor="text1"/>
          <w:szCs w:val="18"/>
          <w:lang w:val="fr-CH"/>
        </w:rPr>
        <w:t xml:space="preserve">L'œuvre émettrice n'assume aucune responsabilité pour les données personnelles, les contacts, les images et les informations que les collaborateurs communiquent à titre privé. </w:t>
      </w:r>
    </w:p>
    <w:p w14:paraId="47FBC2A9" w14:textId="77777777" w:rsidR="00E260E2" w:rsidRPr="00660FDD" w:rsidRDefault="00E260E2" w:rsidP="00E260E2">
      <w:pPr>
        <w:spacing w:after="80" w:line="276" w:lineRule="auto"/>
        <w:contextualSpacing/>
        <w:jc w:val="left"/>
        <w:rPr>
          <w:rFonts w:asciiTheme="majorHAnsi" w:hAnsiTheme="majorHAnsi" w:cstheme="majorHAnsi"/>
          <w:color w:val="000000" w:themeColor="text1"/>
          <w:szCs w:val="20"/>
          <w:lang w:val="fr-CH"/>
        </w:rPr>
      </w:pPr>
    </w:p>
    <w:p w14:paraId="2067B7A5" w14:textId="77777777" w:rsidR="00E260E2" w:rsidRPr="00660FDD" w:rsidRDefault="00E260E2" w:rsidP="00E260E2">
      <w:pPr>
        <w:spacing w:after="80" w:line="276" w:lineRule="auto"/>
        <w:contextualSpacing/>
        <w:jc w:val="left"/>
        <w:rPr>
          <w:rFonts w:asciiTheme="majorHAnsi" w:hAnsiTheme="majorHAnsi" w:cstheme="majorHAnsi"/>
          <w:color w:val="000000" w:themeColor="text1"/>
          <w:szCs w:val="20"/>
          <w:lang w:val="fr-CH"/>
        </w:rPr>
      </w:pPr>
    </w:p>
    <w:p w14:paraId="45FCFE25" w14:textId="77777777" w:rsidR="006547C1" w:rsidRPr="00660FDD" w:rsidRDefault="006547C1">
      <w:pPr>
        <w:rPr>
          <w:rFonts w:asciiTheme="majorHAnsi" w:hAnsiTheme="majorHAnsi" w:cstheme="majorHAnsi"/>
          <w:color w:val="000000" w:themeColor="text1"/>
          <w:lang w:val="fr-CH"/>
        </w:rPr>
      </w:pPr>
    </w:p>
    <w:sectPr w:rsidR="006547C1" w:rsidRPr="00660FDD" w:rsidSect="00B41CDA">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134" w:left="1417" w:header="567" w:footer="4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80AAC" w14:textId="77777777" w:rsidR="00D97867" w:rsidRDefault="00D97867" w:rsidP="00E260E2">
      <w:pPr>
        <w:spacing w:after="0" w:line="240" w:lineRule="auto"/>
      </w:pPr>
      <w:r>
        <w:separator/>
      </w:r>
    </w:p>
  </w:endnote>
  <w:endnote w:type="continuationSeparator" w:id="0">
    <w:p w14:paraId="0679B86A" w14:textId="77777777" w:rsidR="00D97867" w:rsidRDefault="00D97867" w:rsidP="00E2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heSans C5 Plain">
    <w:altName w:val="Calibri"/>
    <w:panose1 w:val="020B0604020202020204"/>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90F5" w14:textId="77777777" w:rsidR="00B1133F" w:rsidRDefault="00E20347">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8C0F" w14:textId="40B5AB53" w:rsidR="00DD345C" w:rsidRPr="00F77C05" w:rsidRDefault="00F77C05" w:rsidP="00DD345C">
    <w:pPr>
      <w:pStyle w:val="Pieddepage"/>
      <w:tabs>
        <w:tab w:val="clear" w:pos="8640"/>
        <w:tab w:val="right" w:pos="9632"/>
      </w:tabs>
      <w:spacing w:after="0" w:line="240" w:lineRule="auto"/>
      <w:rPr>
        <w:rFonts w:asciiTheme="majorHAnsi" w:hAnsiTheme="majorHAnsi" w:cstheme="majorHAnsi"/>
        <w:lang w:val="fr-CH"/>
      </w:rPr>
    </w:pPr>
    <w:r w:rsidRPr="00F77C05">
      <w:rPr>
        <w:rFonts w:asciiTheme="majorHAnsi" w:hAnsiTheme="majorHAnsi" w:cstheme="majorHAnsi"/>
        <w:lang w:val="fr-CH"/>
      </w:rPr>
      <w:t xml:space="preserve">Règlement sur la protection des données (directive interne) </w:t>
    </w:r>
    <w:r>
      <w:rPr>
        <w:rFonts w:asciiTheme="majorHAnsi" w:hAnsiTheme="majorHAnsi" w:cstheme="majorHAnsi"/>
        <w:lang w:val="fr-CH"/>
      </w:rPr>
      <w:tab/>
    </w:r>
    <w:r w:rsidRPr="00F77C05">
      <w:rPr>
        <w:rFonts w:asciiTheme="majorHAnsi" w:hAnsiTheme="majorHAnsi" w:cstheme="majorHAnsi"/>
        <w:lang w:val="fr-CH"/>
      </w:rPr>
      <w:t xml:space="preserve">Page </w:t>
    </w:r>
    <w:r w:rsidR="005520E8">
      <w:rPr>
        <w:rFonts w:asciiTheme="majorHAnsi" w:hAnsiTheme="majorHAnsi" w:cstheme="majorHAnsi"/>
        <w:lang w:val="fr-CH"/>
      </w:rPr>
      <w:fldChar w:fldCharType="begin"/>
    </w:r>
    <w:r w:rsidR="005520E8">
      <w:rPr>
        <w:rFonts w:asciiTheme="majorHAnsi" w:hAnsiTheme="majorHAnsi" w:cstheme="majorHAnsi"/>
        <w:lang w:val="fr-CH"/>
      </w:rPr>
      <w:instrText xml:space="preserve"> PAGE  \* MERGEFORMAT </w:instrText>
    </w:r>
    <w:r w:rsidR="005520E8">
      <w:rPr>
        <w:rFonts w:asciiTheme="majorHAnsi" w:hAnsiTheme="majorHAnsi" w:cstheme="majorHAnsi"/>
        <w:lang w:val="fr-CH"/>
      </w:rPr>
      <w:fldChar w:fldCharType="separate"/>
    </w:r>
    <w:r w:rsidR="005520E8">
      <w:rPr>
        <w:rFonts w:asciiTheme="majorHAnsi" w:hAnsiTheme="majorHAnsi" w:cstheme="majorHAnsi"/>
        <w:noProof/>
        <w:lang w:val="fr-CH"/>
      </w:rPr>
      <w:t>3</w:t>
    </w:r>
    <w:r w:rsidR="005520E8">
      <w:rPr>
        <w:rFonts w:asciiTheme="majorHAnsi" w:hAnsiTheme="majorHAnsi" w:cstheme="majorHAnsi"/>
        <w:lang w:val="fr-CH"/>
      </w:rPr>
      <w:fldChar w:fldCharType="end"/>
    </w:r>
    <w:r w:rsidRPr="00F77C05">
      <w:rPr>
        <w:rFonts w:asciiTheme="majorHAnsi" w:hAnsiTheme="majorHAnsi" w:cstheme="majorHAnsi"/>
        <w:lang w:val="fr-CH"/>
      </w:rPr>
      <w:t xml:space="preserve"> de </w:t>
    </w:r>
    <w:r w:rsidR="005520E8">
      <w:rPr>
        <w:rFonts w:asciiTheme="majorHAnsi" w:hAnsiTheme="majorHAnsi" w:cstheme="majorHAnsi"/>
        <w:lang w:val="fr-CH"/>
      </w:rPr>
      <w:fldChar w:fldCharType="begin"/>
    </w:r>
    <w:r w:rsidR="005520E8">
      <w:rPr>
        <w:rFonts w:asciiTheme="majorHAnsi" w:hAnsiTheme="majorHAnsi" w:cstheme="majorHAnsi"/>
        <w:lang w:val="fr-CH"/>
      </w:rPr>
      <w:instrText xml:space="preserve"> NUMPAGES  \* MERGEFORMAT </w:instrText>
    </w:r>
    <w:r w:rsidR="005520E8">
      <w:rPr>
        <w:rFonts w:asciiTheme="majorHAnsi" w:hAnsiTheme="majorHAnsi" w:cstheme="majorHAnsi"/>
        <w:lang w:val="fr-CH"/>
      </w:rPr>
      <w:fldChar w:fldCharType="separate"/>
    </w:r>
    <w:r w:rsidR="005520E8">
      <w:rPr>
        <w:rFonts w:asciiTheme="majorHAnsi" w:hAnsiTheme="majorHAnsi" w:cstheme="majorHAnsi"/>
        <w:noProof/>
        <w:lang w:val="fr-CH"/>
      </w:rPr>
      <w:t>7</w:t>
    </w:r>
    <w:r w:rsidR="005520E8">
      <w:rPr>
        <w:rFonts w:asciiTheme="majorHAnsi" w:hAnsiTheme="majorHAnsi" w:cstheme="majorHAnsi"/>
        <w:lang w:val="fr-CH"/>
      </w:rPr>
      <w:fldChar w:fldCharType="end"/>
    </w:r>
  </w:p>
  <w:p w14:paraId="430DF5F6" w14:textId="16827531" w:rsidR="00DF1B1C" w:rsidRPr="00935B70" w:rsidRDefault="00F77C05" w:rsidP="00935B70">
    <w:pPr>
      <w:pStyle w:val="Pieddepage"/>
      <w:spacing w:after="0" w:line="240" w:lineRule="auto"/>
      <w:rPr>
        <w:rFonts w:asciiTheme="majorHAnsi" w:hAnsiTheme="majorHAnsi" w:cstheme="majorHAnsi"/>
      </w:rPr>
    </w:pPr>
    <w:proofErr w:type="spellStart"/>
    <w:r w:rsidRPr="00F77C05">
      <w:rPr>
        <w:rFonts w:asciiTheme="majorHAnsi" w:hAnsiTheme="majorHAnsi" w:cstheme="majorHAnsi"/>
      </w:rPr>
      <w:t>Valable</w:t>
    </w:r>
    <w:proofErr w:type="spellEnd"/>
    <w:r w:rsidRPr="00F77C05">
      <w:rPr>
        <w:rFonts w:asciiTheme="majorHAnsi" w:hAnsiTheme="majorHAnsi" w:cstheme="majorHAnsi"/>
      </w:rPr>
      <w:t xml:space="preserve"> à </w:t>
    </w:r>
    <w:proofErr w:type="spellStart"/>
    <w:r w:rsidRPr="00F77C05">
      <w:rPr>
        <w:rFonts w:asciiTheme="majorHAnsi" w:hAnsiTheme="majorHAnsi" w:cstheme="majorHAnsi"/>
      </w:rPr>
      <w:t>partir</w:t>
    </w:r>
    <w:proofErr w:type="spellEnd"/>
    <w:r w:rsidRPr="00F77C05">
      <w:rPr>
        <w:rFonts w:asciiTheme="majorHAnsi" w:hAnsiTheme="majorHAnsi" w:cstheme="majorHAnsi"/>
      </w:rPr>
      <w:t xml:space="preserve"> du</w:t>
    </w:r>
    <w:r w:rsidR="00E20347">
      <w:rPr>
        <w:rFonts w:asciiTheme="majorHAnsi" w:hAnsiTheme="majorHAnsi" w:cstheme="majorHAnsi"/>
      </w:rPr>
      <w:t xml:space="preserve"> 01.09.2023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BCAC" w14:textId="77777777" w:rsidR="005F0F50" w:rsidRDefault="00D97867" w:rsidP="005F0F50">
    <w:pPr>
      <w:pStyle w:val="Pieddepag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ACDAB" w14:textId="77777777" w:rsidR="00D97867" w:rsidRDefault="00D97867" w:rsidP="00E260E2">
      <w:pPr>
        <w:spacing w:after="0" w:line="240" w:lineRule="auto"/>
      </w:pPr>
      <w:r>
        <w:separator/>
      </w:r>
    </w:p>
  </w:footnote>
  <w:footnote w:type="continuationSeparator" w:id="0">
    <w:p w14:paraId="270E2206" w14:textId="77777777" w:rsidR="00D97867" w:rsidRDefault="00D97867" w:rsidP="00E2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E8EC" w14:textId="77777777" w:rsidR="005520E8" w:rsidRDefault="005520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4DB5" w14:textId="36D71267" w:rsidR="00B253D2" w:rsidRDefault="00B253D2">
    <w:pPr>
      <w:pStyle w:val="En-tte"/>
    </w:pPr>
    <w:r>
      <w:tab/>
    </w:r>
    <w:r>
      <w:tab/>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7EFE" w14:textId="77777777" w:rsidR="00DD345C" w:rsidRDefault="00E20347" w:rsidP="00DD345C">
    <w:pPr>
      <w:pStyle w:val="En-tte"/>
      <w:tabs>
        <w:tab w:val="clear" w:pos="4320"/>
        <w:tab w:val="clear" w:pos="8640"/>
      </w:tabs>
      <w:jc w:val="right"/>
    </w:pPr>
    <w:r>
      <w:tab/>
      <w:t>LOGO</w:t>
    </w:r>
  </w:p>
  <w:p w14:paraId="4EC1A7DF" w14:textId="77777777" w:rsidR="00B1133F" w:rsidRDefault="00D97867">
    <w:pPr>
      <w:pStyle w:val="En-tte"/>
      <w:tabs>
        <w:tab w:val="clear" w:pos="4320"/>
        <w:tab w:val="clear" w:pos="8640"/>
        <w:tab w:val="left" w:pos="86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567"/>
    <w:multiLevelType w:val="hybridMultilevel"/>
    <w:tmpl w:val="E556AF36"/>
    <w:lvl w:ilvl="0" w:tplc="040C0001">
      <w:start w:val="1"/>
      <w:numFmt w:val="bullet"/>
      <w:lvlText w:val=""/>
      <w:lvlJc w:val="left"/>
      <w:pPr>
        <w:ind w:left="1784" w:hanging="360"/>
      </w:pPr>
      <w:rPr>
        <w:rFonts w:ascii="Symbol" w:hAnsi="Symbol" w:hint="default"/>
      </w:rPr>
    </w:lvl>
    <w:lvl w:ilvl="1" w:tplc="040C0003" w:tentative="1">
      <w:start w:val="1"/>
      <w:numFmt w:val="bullet"/>
      <w:lvlText w:val="o"/>
      <w:lvlJc w:val="left"/>
      <w:pPr>
        <w:ind w:left="2504" w:hanging="360"/>
      </w:pPr>
      <w:rPr>
        <w:rFonts w:ascii="Courier New" w:hAnsi="Courier New" w:cs="Courier New" w:hint="default"/>
      </w:rPr>
    </w:lvl>
    <w:lvl w:ilvl="2" w:tplc="040C0005" w:tentative="1">
      <w:start w:val="1"/>
      <w:numFmt w:val="bullet"/>
      <w:lvlText w:val=""/>
      <w:lvlJc w:val="left"/>
      <w:pPr>
        <w:ind w:left="3224" w:hanging="360"/>
      </w:pPr>
      <w:rPr>
        <w:rFonts w:ascii="Wingdings" w:hAnsi="Wingdings" w:hint="default"/>
      </w:rPr>
    </w:lvl>
    <w:lvl w:ilvl="3" w:tplc="040C0001" w:tentative="1">
      <w:start w:val="1"/>
      <w:numFmt w:val="bullet"/>
      <w:lvlText w:val=""/>
      <w:lvlJc w:val="left"/>
      <w:pPr>
        <w:ind w:left="3944" w:hanging="360"/>
      </w:pPr>
      <w:rPr>
        <w:rFonts w:ascii="Symbol" w:hAnsi="Symbol" w:hint="default"/>
      </w:rPr>
    </w:lvl>
    <w:lvl w:ilvl="4" w:tplc="040C0003" w:tentative="1">
      <w:start w:val="1"/>
      <w:numFmt w:val="bullet"/>
      <w:lvlText w:val="o"/>
      <w:lvlJc w:val="left"/>
      <w:pPr>
        <w:ind w:left="4664" w:hanging="360"/>
      </w:pPr>
      <w:rPr>
        <w:rFonts w:ascii="Courier New" w:hAnsi="Courier New" w:cs="Courier New" w:hint="default"/>
      </w:rPr>
    </w:lvl>
    <w:lvl w:ilvl="5" w:tplc="040C0005" w:tentative="1">
      <w:start w:val="1"/>
      <w:numFmt w:val="bullet"/>
      <w:lvlText w:val=""/>
      <w:lvlJc w:val="left"/>
      <w:pPr>
        <w:ind w:left="5384" w:hanging="360"/>
      </w:pPr>
      <w:rPr>
        <w:rFonts w:ascii="Wingdings" w:hAnsi="Wingdings" w:hint="default"/>
      </w:rPr>
    </w:lvl>
    <w:lvl w:ilvl="6" w:tplc="040C0001" w:tentative="1">
      <w:start w:val="1"/>
      <w:numFmt w:val="bullet"/>
      <w:lvlText w:val=""/>
      <w:lvlJc w:val="left"/>
      <w:pPr>
        <w:ind w:left="6104" w:hanging="360"/>
      </w:pPr>
      <w:rPr>
        <w:rFonts w:ascii="Symbol" w:hAnsi="Symbol" w:hint="default"/>
      </w:rPr>
    </w:lvl>
    <w:lvl w:ilvl="7" w:tplc="040C0003" w:tentative="1">
      <w:start w:val="1"/>
      <w:numFmt w:val="bullet"/>
      <w:lvlText w:val="o"/>
      <w:lvlJc w:val="left"/>
      <w:pPr>
        <w:ind w:left="6824" w:hanging="360"/>
      </w:pPr>
      <w:rPr>
        <w:rFonts w:ascii="Courier New" w:hAnsi="Courier New" w:cs="Courier New" w:hint="default"/>
      </w:rPr>
    </w:lvl>
    <w:lvl w:ilvl="8" w:tplc="040C0005" w:tentative="1">
      <w:start w:val="1"/>
      <w:numFmt w:val="bullet"/>
      <w:lvlText w:val=""/>
      <w:lvlJc w:val="left"/>
      <w:pPr>
        <w:ind w:left="7544" w:hanging="360"/>
      </w:pPr>
      <w:rPr>
        <w:rFonts w:ascii="Wingdings" w:hAnsi="Wingdings" w:hint="default"/>
      </w:rPr>
    </w:lvl>
  </w:abstractNum>
  <w:abstractNum w:abstractNumId="1" w15:restartNumberingAfterBreak="0">
    <w:nsid w:val="1A4F0BB2"/>
    <w:multiLevelType w:val="multilevel"/>
    <w:tmpl w:val="7E502C0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E60942"/>
    <w:multiLevelType w:val="hybridMultilevel"/>
    <w:tmpl w:val="D862D89E"/>
    <w:lvl w:ilvl="0" w:tplc="78DAB8A0">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3" w15:restartNumberingAfterBreak="0">
    <w:nsid w:val="1F6A5821"/>
    <w:multiLevelType w:val="multilevel"/>
    <w:tmpl w:val="7DF470F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1F52B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C5219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FAC7715"/>
    <w:multiLevelType w:val="hybridMultilevel"/>
    <w:tmpl w:val="6E925678"/>
    <w:lvl w:ilvl="0" w:tplc="3738CEA0">
      <w:numFmt w:val="bullet"/>
      <w:lvlText w:val="-"/>
      <w:lvlJc w:val="left"/>
      <w:pPr>
        <w:ind w:left="1424" w:hanging="360"/>
      </w:pPr>
      <w:rPr>
        <w:rFonts w:ascii="Calibri Light" w:eastAsia="Times New Roman" w:hAnsi="Calibri Light" w:cs="Calibri Light"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8" w15:restartNumberingAfterBreak="0">
    <w:nsid w:val="4C006DCB"/>
    <w:multiLevelType w:val="hybridMultilevel"/>
    <w:tmpl w:val="CA9A1B9C"/>
    <w:lvl w:ilvl="0" w:tplc="78DAB8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4F72E1B"/>
    <w:multiLevelType w:val="hybridMultilevel"/>
    <w:tmpl w:val="7472BDD0"/>
    <w:lvl w:ilvl="0" w:tplc="78DAB8A0">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704727B9"/>
    <w:multiLevelType w:val="multilevel"/>
    <w:tmpl w:val="167A849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abstractNum w:abstractNumId="12" w15:restartNumberingAfterBreak="0">
    <w:nsid w:val="76114B82"/>
    <w:multiLevelType w:val="hybridMultilevel"/>
    <w:tmpl w:val="0E7E3800"/>
    <w:lvl w:ilvl="0" w:tplc="78DAB8A0">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3"/>
  </w:num>
  <w:num w:numId="2">
    <w:abstractNumId w:val="11"/>
  </w:num>
  <w:num w:numId="3">
    <w:abstractNumId w:val="9"/>
  </w:num>
  <w:num w:numId="4">
    <w:abstractNumId w:val="12"/>
  </w:num>
  <w:num w:numId="5">
    <w:abstractNumId w:val="2"/>
  </w:num>
  <w:num w:numId="6">
    <w:abstractNumId w:val="5"/>
  </w:num>
  <w:num w:numId="7">
    <w:abstractNumId w:val="1"/>
  </w:num>
  <w:num w:numId="8">
    <w:abstractNumId w:val="4"/>
  </w:num>
  <w:num w:numId="9">
    <w:abstractNumId w:val="6"/>
  </w:num>
  <w:num w:numId="10">
    <w:abstractNumId w:val="8"/>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E2"/>
    <w:rsid w:val="000026A7"/>
    <w:rsid w:val="00025FF2"/>
    <w:rsid w:val="000369A2"/>
    <w:rsid w:val="000374E7"/>
    <w:rsid w:val="0004605A"/>
    <w:rsid w:val="00090488"/>
    <w:rsid w:val="000F3BA2"/>
    <w:rsid w:val="00117865"/>
    <w:rsid w:val="00121718"/>
    <w:rsid w:val="00186A97"/>
    <w:rsid w:val="00217706"/>
    <w:rsid w:val="00222769"/>
    <w:rsid w:val="002F32C4"/>
    <w:rsid w:val="003133BF"/>
    <w:rsid w:val="00316E58"/>
    <w:rsid w:val="00351EE5"/>
    <w:rsid w:val="00376B7A"/>
    <w:rsid w:val="003934FC"/>
    <w:rsid w:val="00440F98"/>
    <w:rsid w:val="00445BBE"/>
    <w:rsid w:val="004838CF"/>
    <w:rsid w:val="004A3C7E"/>
    <w:rsid w:val="004B12A7"/>
    <w:rsid w:val="004C7592"/>
    <w:rsid w:val="004E0440"/>
    <w:rsid w:val="005520E8"/>
    <w:rsid w:val="00557ED8"/>
    <w:rsid w:val="00563D0C"/>
    <w:rsid w:val="00583EBC"/>
    <w:rsid w:val="005C55FA"/>
    <w:rsid w:val="005F5400"/>
    <w:rsid w:val="00624F03"/>
    <w:rsid w:val="00646D43"/>
    <w:rsid w:val="006547C1"/>
    <w:rsid w:val="006559FA"/>
    <w:rsid w:val="00660FDD"/>
    <w:rsid w:val="00676272"/>
    <w:rsid w:val="0073788F"/>
    <w:rsid w:val="00757C6B"/>
    <w:rsid w:val="00795256"/>
    <w:rsid w:val="007A4903"/>
    <w:rsid w:val="007C3104"/>
    <w:rsid w:val="007E4ACC"/>
    <w:rsid w:val="007F018B"/>
    <w:rsid w:val="007F3B27"/>
    <w:rsid w:val="00833026"/>
    <w:rsid w:val="00870FD7"/>
    <w:rsid w:val="008A79C9"/>
    <w:rsid w:val="008E25E9"/>
    <w:rsid w:val="008E7407"/>
    <w:rsid w:val="00901DA6"/>
    <w:rsid w:val="00917D49"/>
    <w:rsid w:val="009572A5"/>
    <w:rsid w:val="00957861"/>
    <w:rsid w:val="0097578A"/>
    <w:rsid w:val="009841C5"/>
    <w:rsid w:val="009A47AA"/>
    <w:rsid w:val="009B78F1"/>
    <w:rsid w:val="00A02272"/>
    <w:rsid w:val="00A1131B"/>
    <w:rsid w:val="00A17B7E"/>
    <w:rsid w:val="00A64C86"/>
    <w:rsid w:val="00A64E52"/>
    <w:rsid w:val="00A74771"/>
    <w:rsid w:val="00A868EB"/>
    <w:rsid w:val="00A93D07"/>
    <w:rsid w:val="00AC0233"/>
    <w:rsid w:val="00AE0A7B"/>
    <w:rsid w:val="00B01A4C"/>
    <w:rsid w:val="00B208B5"/>
    <w:rsid w:val="00B253D2"/>
    <w:rsid w:val="00B41CDA"/>
    <w:rsid w:val="00B429FB"/>
    <w:rsid w:val="00B91E66"/>
    <w:rsid w:val="00BD4CE7"/>
    <w:rsid w:val="00BE6447"/>
    <w:rsid w:val="00C34EB0"/>
    <w:rsid w:val="00C365D4"/>
    <w:rsid w:val="00C51C0E"/>
    <w:rsid w:val="00C56483"/>
    <w:rsid w:val="00C831FB"/>
    <w:rsid w:val="00CD4461"/>
    <w:rsid w:val="00CD521D"/>
    <w:rsid w:val="00D2227E"/>
    <w:rsid w:val="00D97867"/>
    <w:rsid w:val="00DA227E"/>
    <w:rsid w:val="00DA7E51"/>
    <w:rsid w:val="00DE3A42"/>
    <w:rsid w:val="00DE7C12"/>
    <w:rsid w:val="00DF6B7C"/>
    <w:rsid w:val="00E20347"/>
    <w:rsid w:val="00E260E2"/>
    <w:rsid w:val="00E27726"/>
    <w:rsid w:val="00E46C8A"/>
    <w:rsid w:val="00E5437F"/>
    <w:rsid w:val="00E930DA"/>
    <w:rsid w:val="00EB7B11"/>
    <w:rsid w:val="00EC0B4C"/>
    <w:rsid w:val="00EF082E"/>
    <w:rsid w:val="00F15E2A"/>
    <w:rsid w:val="00F27B77"/>
    <w:rsid w:val="00F3571F"/>
    <w:rsid w:val="00F46A28"/>
    <w:rsid w:val="00F77C05"/>
    <w:rsid w:val="00F8436E"/>
    <w:rsid w:val="00F85366"/>
    <w:rsid w:val="00F87463"/>
    <w:rsid w:val="00FA2C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8193"/>
  <w15:chartTrackingRefBased/>
  <w15:docId w15:val="{C2BA15CC-5B64-497E-A94B-69F5B0A4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60E2"/>
    <w:pPr>
      <w:spacing w:after="120" w:line="312" w:lineRule="auto"/>
      <w:jc w:val="both"/>
    </w:pPr>
    <w:rPr>
      <w:rFonts w:ascii="Calibri" w:eastAsia="Times New Roman" w:hAnsi="Calibri" w:cs="Times New Roman"/>
      <w:color w:val="313130"/>
      <w:sz w:val="20"/>
      <w:szCs w:val="24"/>
    </w:rPr>
  </w:style>
  <w:style w:type="paragraph" w:styleId="Titre1">
    <w:name w:val="heading 1"/>
    <w:basedOn w:val="Normal"/>
    <w:next w:val="Normal"/>
    <w:link w:val="Titre1Car"/>
    <w:qFormat/>
    <w:rsid w:val="00E260E2"/>
    <w:pPr>
      <w:keepNext/>
      <w:keepLines/>
      <w:pageBreakBefore/>
      <w:numPr>
        <w:numId w:val="1"/>
      </w:numPr>
      <w:spacing w:before="480" w:after="240"/>
      <w:ind w:left="431" w:hanging="431"/>
      <w:outlineLvl w:val="0"/>
    </w:pPr>
    <w:rPr>
      <w:bCs/>
      <w:color w:val="D81921"/>
      <w:sz w:val="26"/>
      <w:szCs w:val="28"/>
    </w:rPr>
  </w:style>
  <w:style w:type="paragraph" w:styleId="Titre2">
    <w:name w:val="heading 2"/>
    <w:basedOn w:val="Normal"/>
    <w:next w:val="Normal"/>
    <w:link w:val="Titre2Car"/>
    <w:qFormat/>
    <w:rsid w:val="00E260E2"/>
    <w:pPr>
      <w:keepNext/>
      <w:keepLines/>
      <w:numPr>
        <w:ilvl w:val="1"/>
        <w:numId w:val="1"/>
      </w:numPr>
      <w:spacing w:before="200" w:after="100"/>
      <w:outlineLvl w:val="1"/>
    </w:pPr>
    <w:rPr>
      <w:b/>
      <w:bCs/>
      <w:sz w:val="22"/>
      <w:szCs w:val="26"/>
    </w:rPr>
  </w:style>
  <w:style w:type="paragraph" w:styleId="Titre3">
    <w:name w:val="heading 3"/>
    <w:basedOn w:val="Normal"/>
    <w:next w:val="Normal"/>
    <w:link w:val="Titre3Car"/>
    <w:qFormat/>
    <w:rsid w:val="00E260E2"/>
    <w:pPr>
      <w:keepNext/>
      <w:keepLines/>
      <w:numPr>
        <w:ilvl w:val="2"/>
        <w:numId w:val="1"/>
      </w:numPr>
      <w:spacing w:before="200"/>
      <w:jc w:val="left"/>
      <w:outlineLvl w:val="2"/>
    </w:pPr>
    <w:rPr>
      <w:rFonts w:ascii="Helvetica Neue" w:hAnsi="Helvetica Neue"/>
      <w:b/>
      <w:bCs/>
      <w:color w:val="auto"/>
      <w:sz w:val="18"/>
    </w:rPr>
  </w:style>
  <w:style w:type="paragraph" w:styleId="Titre4">
    <w:name w:val="heading 4"/>
    <w:basedOn w:val="Normal"/>
    <w:next w:val="Normal"/>
    <w:link w:val="Titre4Car"/>
    <w:qFormat/>
    <w:rsid w:val="00E260E2"/>
    <w:pPr>
      <w:keepNext/>
      <w:keepLines/>
      <w:numPr>
        <w:ilvl w:val="3"/>
        <w:numId w:val="1"/>
      </w:numPr>
      <w:spacing w:before="200"/>
      <w:jc w:val="left"/>
      <w:outlineLvl w:val="3"/>
    </w:pPr>
    <w:rPr>
      <w:rFonts w:ascii="Helvetica Neue" w:hAnsi="Helvetica Neue"/>
      <w:b/>
      <w:bCs/>
      <w:iCs/>
      <w:color w:val="auto"/>
      <w:sz w:val="18"/>
    </w:rPr>
  </w:style>
  <w:style w:type="paragraph" w:styleId="Titre5">
    <w:name w:val="heading 5"/>
    <w:basedOn w:val="Normal"/>
    <w:next w:val="Normal"/>
    <w:link w:val="Titre5Car"/>
    <w:qFormat/>
    <w:rsid w:val="00E260E2"/>
    <w:pPr>
      <w:keepNext/>
      <w:keepLines/>
      <w:numPr>
        <w:ilvl w:val="4"/>
        <w:numId w:val="1"/>
      </w:numPr>
      <w:spacing w:before="200"/>
      <w:jc w:val="left"/>
      <w:outlineLvl w:val="4"/>
    </w:pPr>
    <w:rPr>
      <w:rFonts w:ascii="Helvetica Neue" w:hAnsi="Helvetica Neue"/>
      <w:i/>
      <w:color w:val="auto"/>
      <w:sz w:val="18"/>
    </w:rPr>
  </w:style>
  <w:style w:type="paragraph" w:styleId="Titre6">
    <w:name w:val="heading 6"/>
    <w:basedOn w:val="Normal"/>
    <w:next w:val="Normal"/>
    <w:link w:val="Titre6Car"/>
    <w:unhideWhenUsed/>
    <w:qFormat/>
    <w:rsid w:val="00E260E2"/>
    <w:pPr>
      <w:keepNext/>
      <w:keepLines/>
      <w:numPr>
        <w:ilvl w:val="5"/>
        <w:numId w:val="1"/>
      </w:numPr>
      <w:spacing w:before="200"/>
      <w:outlineLvl w:val="5"/>
    </w:pPr>
    <w:rPr>
      <w:rFonts w:ascii="Times New Roman" w:hAnsi="Times New Roman"/>
      <w:i/>
      <w:iCs/>
      <w:color w:val="1F3763" w:themeColor="accent1" w:themeShade="7F"/>
    </w:rPr>
  </w:style>
  <w:style w:type="paragraph" w:styleId="Titre7">
    <w:name w:val="heading 7"/>
    <w:basedOn w:val="Normal"/>
    <w:next w:val="Normal"/>
    <w:link w:val="Titre7Car"/>
    <w:semiHidden/>
    <w:unhideWhenUsed/>
    <w:qFormat/>
    <w:rsid w:val="00E260E2"/>
    <w:pPr>
      <w:keepNext/>
      <w:keepLines/>
      <w:numPr>
        <w:ilvl w:val="6"/>
        <w:numId w:val="1"/>
      </w:numPr>
      <w:spacing w:before="200"/>
      <w:outlineLvl w:val="6"/>
    </w:pPr>
    <w:rPr>
      <w:rFonts w:ascii="Times New Roman" w:hAnsi="Times New Roman"/>
      <w:i/>
      <w:iCs/>
      <w:color w:val="404040" w:themeColor="text1" w:themeTint="BF"/>
    </w:rPr>
  </w:style>
  <w:style w:type="paragraph" w:styleId="Titre8">
    <w:name w:val="heading 8"/>
    <w:basedOn w:val="Normal"/>
    <w:next w:val="Normal"/>
    <w:link w:val="Titre8Car"/>
    <w:semiHidden/>
    <w:unhideWhenUsed/>
    <w:qFormat/>
    <w:rsid w:val="00E260E2"/>
    <w:pPr>
      <w:keepNext/>
      <w:keepLines/>
      <w:numPr>
        <w:ilvl w:val="7"/>
        <w:numId w:val="1"/>
      </w:numPr>
      <w:spacing w:before="200"/>
      <w:outlineLvl w:val="7"/>
    </w:pPr>
    <w:rPr>
      <w:rFonts w:ascii="Times New Roman" w:hAnsi="Times New Roman"/>
      <w:color w:val="404040" w:themeColor="text1" w:themeTint="BF"/>
      <w:szCs w:val="20"/>
    </w:rPr>
  </w:style>
  <w:style w:type="paragraph" w:styleId="Titre9">
    <w:name w:val="heading 9"/>
    <w:basedOn w:val="Normal"/>
    <w:next w:val="Normal"/>
    <w:link w:val="Titre9Car"/>
    <w:semiHidden/>
    <w:unhideWhenUsed/>
    <w:qFormat/>
    <w:rsid w:val="00E260E2"/>
    <w:pPr>
      <w:keepNext/>
      <w:keepLines/>
      <w:numPr>
        <w:ilvl w:val="8"/>
        <w:numId w:val="1"/>
      </w:numPr>
      <w:spacing w:before="200"/>
      <w:outlineLvl w:val="8"/>
    </w:pPr>
    <w:rPr>
      <w:rFonts w:ascii="Times New Roman" w:hAnsi="Times New Roman"/>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60E2"/>
    <w:rPr>
      <w:rFonts w:ascii="Calibri" w:eastAsia="Times New Roman" w:hAnsi="Calibri" w:cs="Times New Roman"/>
      <w:bCs/>
      <w:color w:val="D81921"/>
      <w:sz w:val="26"/>
      <w:szCs w:val="28"/>
      <w:lang w:val="en-US"/>
    </w:rPr>
  </w:style>
  <w:style w:type="character" w:customStyle="1" w:styleId="Titre2Car">
    <w:name w:val="Titre 2 Car"/>
    <w:basedOn w:val="Policepardfaut"/>
    <w:link w:val="Titre2"/>
    <w:rsid w:val="00E260E2"/>
    <w:rPr>
      <w:rFonts w:ascii="Calibri" w:eastAsia="Times New Roman" w:hAnsi="Calibri" w:cs="Times New Roman"/>
      <w:b/>
      <w:bCs/>
      <w:color w:val="313130"/>
      <w:szCs w:val="26"/>
      <w:lang w:val="en-US"/>
    </w:rPr>
  </w:style>
  <w:style w:type="character" w:customStyle="1" w:styleId="Titre3Car">
    <w:name w:val="Titre 3 Car"/>
    <w:basedOn w:val="Policepardfaut"/>
    <w:link w:val="Titre3"/>
    <w:rsid w:val="00E260E2"/>
    <w:rPr>
      <w:rFonts w:ascii="Helvetica Neue" w:eastAsia="Times New Roman" w:hAnsi="Helvetica Neue" w:cs="Times New Roman"/>
      <w:b/>
      <w:bCs/>
      <w:sz w:val="18"/>
      <w:szCs w:val="24"/>
      <w:lang w:val="de-CH"/>
    </w:rPr>
  </w:style>
  <w:style w:type="character" w:customStyle="1" w:styleId="Titre4Car">
    <w:name w:val="Titre 4 Car"/>
    <w:basedOn w:val="Policepardfaut"/>
    <w:link w:val="Titre4"/>
    <w:rsid w:val="00E260E2"/>
    <w:rPr>
      <w:rFonts w:ascii="Helvetica Neue" w:eastAsia="Times New Roman" w:hAnsi="Helvetica Neue" w:cs="Times New Roman"/>
      <w:b/>
      <w:bCs/>
      <w:iCs/>
      <w:sz w:val="18"/>
      <w:szCs w:val="24"/>
      <w:lang w:val="de-CH"/>
    </w:rPr>
  </w:style>
  <w:style w:type="character" w:customStyle="1" w:styleId="Titre5Car">
    <w:name w:val="Titre 5 Car"/>
    <w:basedOn w:val="Policepardfaut"/>
    <w:link w:val="Titre5"/>
    <w:rsid w:val="00E260E2"/>
    <w:rPr>
      <w:rFonts w:ascii="Helvetica Neue" w:eastAsia="Times New Roman" w:hAnsi="Helvetica Neue" w:cs="Times New Roman"/>
      <w:i/>
      <w:sz w:val="18"/>
      <w:szCs w:val="24"/>
      <w:lang w:val="de-CH"/>
    </w:rPr>
  </w:style>
  <w:style w:type="character" w:customStyle="1" w:styleId="Titre6Car">
    <w:name w:val="Titre 6 Car"/>
    <w:basedOn w:val="Policepardfaut"/>
    <w:link w:val="Titre6"/>
    <w:rsid w:val="00E260E2"/>
    <w:rPr>
      <w:rFonts w:ascii="Times New Roman" w:eastAsia="Times New Roman" w:hAnsi="Times New Roman" w:cs="Times New Roman"/>
      <w:i/>
      <w:iCs/>
      <w:color w:val="1F3763" w:themeColor="accent1" w:themeShade="7F"/>
      <w:sz w:val="20"/>
      <w:szCs w:val="24"/>
      <w:lang w:val="en-US"/>
    </w:rPr>
  </w:style>
  <w:style w:type="character" w:customStyle="1" w:styleId="Titre7Car">
    <w:name w:val="Titre 7 Car"/>
    <w:basedOn w:val="Policepardfaut"/>
    <w:link w:val="Titre7"/>
    <w:semiHidden/>
    <w:rsid w:val="00E260E2"/>
    <w:rPr>
      <w:rFonts w:ascii="Times New Roman" w:eastAsia="Times New Roman" w:hAnsi="Times New Roman" w:cs="Times New Roman"/>
      <w:i/>
      <w:iCs/>
      <w:color w:val="404040" w:themeColor="text1" w:themeTint="BF"/>
      <w:sz w:val="20"/>
      <w:szCs w:val="24"/>
      <w:lang w:val="en-US"/>
    </w:rPr>
  </w:style>
  <w:style w:type="character" w:customStyle="1" w:styleId="Titre8Car">
    <w:name w:val="Titre 8 Car"/>
    <w:basedOn w:val="Policepardfaut"/>
    <w:link w:val="Titre8"/>
    <w:semiHidden/>
    <w:rsid w:val="00E260E2"/>
    <w:rPr>
      <w:rFonts w:ascii="Times New Roman" w:eastAsia="Times New Roman" w:hAnsi="Times New Roman" w:cs="Times New Roman"/>
      <w:color w:val="404040" w:themeColor="text1" w:themeTint="BF"/>
      <w:sz w:val="20"/>
      <w:szCs w:val="20"/>
      <w:lang w:val="en-US"/>
    </w:rPr>
  </w:style>
  <w:style w:type="character" w:customStyle="1" w:styleId="Titre9Car">
    <w:name w:val="Titre 9 Car"/>
    <w:basedOn w:val="Policepardfaut"/>
    <w:link w:val="Titre9"/>
    <w:semiHidden/>
    <w:rsid w:val="00E260E2"/>
    <w:rPr>
      <w:rFonts w:ascii="Times New Roman" w:eastAsia="Times New Roman" w:hAnsi="Times New Roman" w:cs="Times New Roman"/>
      <w:i/>
      <w:iCs/>
      <w:color w:val="404040" w:themeColor="text1" w:themeTint="BF"/>
      <w:sz w:val="20"/>
      <w:szCs w:val="20"/>
      <w:lang w:val="en-US"/>
    </w:rPr>
  </w:style>
  <w:style w:type="paragraph" w:customStyle="1" w:styleId="HeaderFooter">
    <w:name w:val="Header &amp; Footer"/>
    <w:rsid w:val="00E260E2"/>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4"/>
    </w:rPr>
  </w:style>
  <w:style w:type="paragraph" w:styleId="En-tte">
    <w:name w:val="header"/>
    <w:basedOn w:val="Normal"/>
    <w:link w:val="En-tteCar"/>
    <w:uiPriority w:val="99"/>
    <w:rsid w:val="00E260E2"/>
    <w:pPr>
      <w:tabs>
        <w:tab w:val="center" w:pos="4320"/>
        <w:tab w:val="right" w:pos="8640"/>
      </w:tabs>
    </w:pPr>
  </w:style>
  <w:style w:type="character" w:customStyle="1" w:styleId="En-tteCar">
    <w:name w:val="En-tête Car"/>
    <w:basedOn w:val="Policepardfaut"/>
    <w:link w:val="En-tte"/>
    <w:uiPriority w:val="99"/>
    <w:rsid w:val="00E260E2"/>
    <w:rPr>
      <w:rFonts w:ascii="Calibri" w:eastAsia="Times New Roman" w:hAnsi="Calibri" w:cs="Times New Roman"/>
      <w:color w:val="313130"/>
      <w:sz w:val="20"/>
      <w:szCs w:val="24"/>
      <w:lang w:val="en-US"/>
    </w:rPr>
  </w:style>
  <w:style w:type="paragraph" w:styleId="Pieddepage">
    <w:name w:val="footer"/>
    <w:basedOn w:val="Normal"/>
    <w:link w:val="PieddepageCar"/>
    <w:uiPriority w:val="99"/>
    <w:rsid w:val="00E260E2"/>
    <w:pPr>
      <w:tabs>
        <w:tab w:val="center" w:pos="4320"/>
        <w:tab w:val="right" w:pos="8640"/>
      </w:tabs>
    </w:pPr>
  </w:style>
  <w:style w:type="character" w:customStyle="1" w:styleId="PieddepageCar">
    <w:name w:val="Pied de page Car"/>
    <w:basedOn w:val="Policepardfaut"/>
    <w:link w:val="Pieddepage"/>
    <w:uiPriority w:val="99"/>
    <w:rsid w:val="00E260E2"/>
    <w:rPr>
      <w:rFonts w:ascii="Calibri" w:eastAsia="Times New Roman" w:hAnsi="Calibri" w:cs="Times New Roman"/>
      <w:color w:val="313130"/>
      <w:sz w:val="20"/>
      <w:szCs w:val="24"/>
      <w:lang w:val="en-US"/>
    </w:rPr>
  </w:style>
  <w:style w:type="character" w:styleId="Lienhypertexte">
    <w:name w:val="Hyperlink"/>
    <w:basedOn w:val="Policepardfaut"/>
    <w:uiPriority w:val="99"/>
    <w:rsid w:val="00E260E2"/>
    <w:rPr>
      <w:color w:val="B31218"/>
      <w:u w:val="none"/>
      <w:lang w:val="de-CH"/>
    </w:rPr>
  </w:style>
  <w:style w:type="paragraph" w:styleId="Liste">
    <w:name w:val="List"/>
    <w:basedOn w:val="Normal"/>
    <w:rsid w:val="00E260E2"/>
    <w:pPr>
      <w:numPr>
        <w:numId w:val="2"/>
      </w:numPr>
      <w:ind w:left="284" w:hanging="284"/>
      <w:contextualSpacing/>
      <w:jc w:val="left"/>
    </w:pPr>
    <w:rPr>
      <w:rFonts w:ascii="Helvetica Neue" w:eastAsia="Arial Unicode MS" w:hAnsi="Helvetica Neue"/>
      <w:sz w:val="18"/>
    </w:rPr>
  </w:style>
  <w:style w:type="paragraph" w:styleId="Notedebasdepage">
    <w:name w:val="footnote text"/>
    <w:basedOn w:val="Normal"/>
    <w:link w:val="NotedebasdepageCar"/>
    <w:uiPriority w:val="99"/>
    <w:rsid w:val="00E260E2"/>
    <w:pPr>
      <w:ind w:left="284" w:hanging="284"/>
      <w:jc w:val="left"/>
    </w:pPr>
    <w:rPr>
      <w:rFonts w:ascii="Helvetica Neue" w:eastAsia="Arial Unicode MS" w:hAnsi="Helvetica Neue"/>
      <w:sz w:val="16"/>
    </w:rPr>
  </w:style>
  <w:style w:type="character" w:customStyle="1" w:styleId="NotedebasdepageCar">
    <w:name w:val="Note de bas de page Car"/>
    <w:basedOn w:val="Policepardfaut"/>
    <w:link w:val="Notedebasdepage"/>
    <w:uiPriority w:val="99"/>
    <w:rsid w:val="00E260E2"/>
    <w:rPr>
      <w:rFonts w:ascii="Helvetica Neue" w:eastAsia="Arial Unicode MS" w:hAnsi="Helvetica Neue" w:cs="Times New Roman"/>
      <w:color w:val="313130"/>
      <w:sz w:val="16"/>
      <w:szCs w:val="24"/>
      <w:lang w:val="de-CH"/>
    </w:rPr>
  </w:style>
  <w:style w:type="character" w:styleId="Appelnotedebasdep">
    <w:name w:val="footnote reference"/>
    <w:basedOn w:val="Policepardfaut"/>
    <w:uiPriority w:val="99"/>
    <w:rsid w:val="00E260E2"/>
    <w:rPr>
      <w:vertAlign w:val="superscript"/>
    </w:rPr>
  </w:style>
  <w:style w:type="paragraph" w:styleId="Titre">
    <w:name w:val="Title"/>
    <w:basedOn w:val="Normal"/>
    <w:next w:val="Normal"/>
    <w:link w:val="TitreCar"/>
    <w:uiPriority w:val="10"/>
    <w:qFormat/>
    <w:rsid w:val="00E260E2"/>
    <w:pPr>
      <w:spacing w:after="300"/>
      <w:contextualSpacing/>
    </w:pPr>
    <w:rPr>
      <w:color w:val="D81921"/>
      <w:spacing w:val="5"/>
      <w:sz w:val="52"/>
      <w:szCs w:val="52"/>
    </w:rPr>
  </w:style>
  <w:style w:type="character" w:customStyle="1" w:styleId="TitreCar">
    <w:name w:val="Titre Car"/>
    <w:basedOn w:val="Policepardfaut"/>
    <w:link w:val="Titre"/>
    <w:uiPriority w:val="10"/>
    <w:rsid w:val="00E260E2"/>
    <w:rPr>
      <w:rFonts w:ascii="Calibri" w:eastAsia="Times New Roman" w:hAnsi="Calibri" w:cs="Times New Roman"/>
      <w:color w:val="D81921"/>
      <w:spacing w:val="5"/>
      <w:sz w:val="52"/>
      <w:szCs w:val="52"/>
      <w:lang w:val="en-US"/>
    </w:rPr>
  </w:style>
  <w:style w:type="paragraph" w:styleId="Paragraphedeliste">
    <w:name w:val="List Paragraph"/>
    <w:basedOn w:val="Liste"/>
    <w:uiPriority w:val="34"/>
    <w:qFormat/>
    <w:rsid w:val="00E260E2"/>
    <w:pPr>
      <w:ind w:left="360" w:hanging="360"/>
    </w:pPr>
  </w:style>
  <w:style w:type="character" w:styleId="Marquedecommentaire">
    <w:name w:val="annotation reference"/>
    <w:basedOn w:val="Policepardfaut"/>
    <w:uiPriority w:val="99"/>
    <w:semiHidden/>
    <w:rsid w:val="00E260E2"/>
    <w:rPr>
      <w:sz w:val="18"/>
      <w:szCs w:val="18"/>
    </w:rPr>
  </w:style>
  <w:style w:type="paragraph" w:styleId="Commentaire">
    <w:name w:val="annotation text"/>
    <w:basedOn w:val="Normal"/>
    <w:link w:val="CommentaireCar"/>
    <w:uiPriority w:val="99"/>
    <w:semiHidden/>
    <w:rsid w:val="00E260E2"/>
    <w:pPr>
      <w:spacing w:line="240" w:lineRule="auto"/>
    </w:pPr>
    <w:rPr>
      <w:sz w:val="24"/>
    </w:rPr>
  </w:style>
  <w:style w:type="character" w:customStyle="1" w:styleId="CommentaireCar">
    <w:name w:val="Commentaire Car"/>
    <w:basedOn w:val="Policepardfaut"/>
    <w:link w:val="Commentaire"/>
    <w:uiPriority w:val="99"/>
    <w:semiHidden/>
    <w:rsid w:val="00E260E2"/>
    <w:rPr>
      <w:rFonts w:ascii="Calibri" w:eastAsia="Times New Roman" w:hAnsi="Calibri" w:cs="Times New Roman"/>
      <w:color w:val="313130"/>
      <w:sz w:val="24"/>
      <w:szCs w:val="24"/>
      <w:lang w:val="en-US"/>
    </w:rPr>
  </w:style>
  <w:style w:type="paragraph" w:customStyle="1" w:styleId="paragraph">
    <w:name w:val="paragraph"/>
    <w:basedOn w:val="Normal"/>
    <w:rsid w:val="00E260E2"/>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Policepardfaut"/>
    <w:rsid w:val="00E260E2"/>
  </w:style>
  <w:style w:type="character" w:customStyle="1" w:styleId="normaltextrun">
    <w:name w:val="normaltextrun"/>
    <w:basedOn w:val="Policepardfaut"/>
    <w:rsid w:val="00E260E2"/>
  </w:style>
  <w:style w:type="paragraph" w:styleId="Textedebulles">
    <w:name w:val="Balloon Text"/>
    <w:basedOn w:val="Normal"/>
    <w:link w:val="TextedebullesCar"/>
    <w:uiPriority w:val="99"/>
    <w:semiHidden/>
    <w:unhideWhenUsed/>
    <w:rsid w:val="00E260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60E2"/>
    <w:rPr>
      <w:rFonts w:ascii="Segoe UI" w:eastAsia="Times New Roman" w:hAnsi="Segoe UI" w:cs="Segoe UI"/>
      <w:color w:val="313130"/>
      <w:sz w:val="18"/>
      <w:szCs w:val="18"/>
      <w:lang w:val="en-US"/>
    </w:rPr>
  </w:style>
  <w:style w:type="paragraph" w:customStyle="1" w:styleId="Style1">
    <w:name w:val="Style1"/>
    <w:basedOn w:val="Titre2"/>
    <w:qFormat/>
    <w:rsid w:val="00B253D2"/>
    <w:pPr>
      <w:numPr>
        <w:ilvl w:val="0"/>
        <w:numId w:val="0"/>
      </w:numPr>
      <w:spacing w:before="0"/>
      <w:ind w:left="442" w:hanging="442"/>
      <w:jc w:val="left"/>
    </w:pPr>
    <w:rPr>
      <w:rFonts w:ascii="Helvetica Neue" w:eastAsia="Arial Unicode MS" w:hAnsi="Helvetica Neue"/>
      <w:sz w:val="20"/>
      <w:szCs w:val="20"/>
    </w:rPr>
  </w:style>
  <w:style w:type="paragraph" w:styleId="Objetducommentaire">
    <w:name w:val="annotation subject"/>
    <w:basedOn w:val="Commentaire"/>
    <w:next w:val="Commentaire"/>
    <w:link w:val="ObjetducommentaireCar"/>
    <w:uiPriority w:val="99"/>
    <w:semiHidden/>
    <w:unhideWhenUsed/>
    <w:rsid w:val="00B01A4C"/>
    <w:rPr>
      <w:b/>
      <w:bCs/>
      <w:sz w:val="20"/>
      <w:szCs w:val="20"/>
    </w:rPr>
  </w:style>
  <w:style w:type="character" w:customStyle="1" w:styleId="ObjetducommentaireCar">
    <w:name w:val="Objet du commentaire Car"/>
    <w:basedOn w:val="CommentaireCar"/>
    <w:link w:val="Objetducommentaire"/>
    <w:uiPriority w:val="99"/>
    <w:semiHidden/>
    <w:rsid w:val="00B01A4C"/>
    <w:rPr>
      <w:rFonts w:ascii="Calibri" w:eastAsia="Times New Roman" w:hAnsi="Calibri" w:cs="Times New Roman"/>
      <w:b/>
      <w:bCs/>
      <w:color w:val="313130"/>
      <w:sz w:val="20"/>
      <w:szCs w:val="20"/>
      <w:lang w:val="en-US"/>
    </w:rPr>
  </w:style>
  <w:style w:type="character" w:styleId="Mentionnonrsolue">
    <w:name w:val="Unresolved Mention"/>
    <w:basedOn w:val="Policepardfaut"/>
    <w:uiPriority w:val="99"/>
    <w:semiHidden/>
    <w:unhideWhenUsed/>
    <w:rsid w:val="0037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m.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0395-3F76-459A-BC7F-F58762D54BD7}">
  <ds:schemaRefs>
    <ds:schemaRef ds:uri="http://schemas.microsoft.com/sharepoint/v3/contenttype/forms"/>
  </ds:schemaRefs>
</ds:datastoreItem>
</file>

<file path=customXml/itemProps2.xml><?xml version="1.0" encoding="utf-8"?>
<ds:datastoreItem xmlns:ds="http://schemas.openxmlformats.org/officeDocument/2006/customXml" ds:itemID="{2E86249A-24B4-4FE3-A43E-986E650A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327FA-B776-40CC-9FAB-91C1AAD22C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EACDCA-C617-B148-AE2C-B2062FBC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2670</Words>
  <Characters>14688</Characters>
  <Application>Microsoft Office Word</Application>
  <DocSecurity>0</DocSecurity>
  <Lines>122</Lines>
  <Paragraphs>34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16</cp:revision>
  <dcterms:created xsi:type="dcterms:W3CDTF">2023-05-23T08:29:00Z</dcterms:created>
  <dcterms:modified xsi:type="dcterms:W3CDTF">2023-05-31T16:13:00Z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